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护理</w:t>
      </w:r>
      <w:bookmarkStart w:id="0" w:name="_GoBack"/>
      <w:bookmarkEnd w:id="0"/>
      <w:r>
        <w:rPr>
          <w:rFonts w:hint="eastAsia"/>
          <w:b/>
          <w:sz w:val="36"/>
          <w:szCs w:val="36"/>
        </w:rPr>
        <w:t>学院文明班级评分表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>班级：                总人数：                    班主任：</w:t>
      </w:r>
    </w:p>
    <w:tbl>
      <w:tblPr>
        <w:tblStyle w:val="4"/>
        <w:tblpPr w:leftFromText="180" w:rightFromText="180" w:vertAnchor="page" w:horzAnchor="margin" w:tblpXSpec="center" w:tblpY="1756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37"/>
        <w:gridCol w:w="700"/>
        <w:gridCol w:w="3685"/>
        <w:gridCol w:w="3353"/>
        <w:gridCol w:w="709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2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项目内容</w:t>
            </w:r>
          </w:p>
        </w:tc>
        <w:tc>
          <w:tcPr>
            <w:tcW w:w="4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班级自评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学院复评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具体情况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加分项（满分100分）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创新创业（满分20分）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参加科技创新项目情况（含论文发表、科研立项及结题情况、科研成果获奖）(标注负责人是否本班学生）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创新创业情况（含大学生创业计划竞赛、职业生涯规划比赛等）(标注负责人是否本班学生）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其他学科竞赛情况（含文体竞赛）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学业（满分40分）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上学年平均学分绩点3.0以上人数比例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大学期间英语四级通过人数比例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大学期间计算机通过人数比例（不区分二级、三级，不重复计算）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体育锻炼（满分20分）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本年度运动会表演及比赛项目参与人次比例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本年度体能测试达标人数比例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体育成绩优秀人数比例（90分（含）以上为优秀）（大四、五不作要求）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上学年晨跑达标人数比例（大四、五不作要求）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工作（满分20分）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上学年寒暑假社会实践参与比例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大学期间拥有志愿者证人数比例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大学期间担任学生组织、社团干部、干事人次比例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扣分项(扣满20分）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上学年受处分人次比例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上学年不及格人次比例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上学年卫生检查不合格寝室数比例（符合情况寝室数/班级寝室总数，不重复计算）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上学年使用违章电器寝室比例（符合情况寝室数/班级寝室总数，不重复计算）</w:t>
            </w:r>
          </w:p>
        </w:tc>
        <w:tc>
          <w:tcPr>
            <w:tcW w:w="3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8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ind w:firstLine="433" w:firstLineChars="196"/>
        <w:rPr>
          <w:rFonts w:ascii="宋体" w:hAnsi="宋体" w:eastAsia="宋体" w:cs="宋体"/>
          <w:b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附：评分办法</w:t>
      </w:r>
    </w:p>
    <w:p>
      <w:pPr>
        <w:ind w:firstLine="440" w:firstLineChars="200"/>
        <w:rPr>
          <w:b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1、1-3项评分标准见下表。同一项目/论文不重复计算得分。</w:t>
      </w:r>
    </w:p>
    <w:tbl>
      <w:tblPr>
        <w:tblStyle w:val="4"/>
        <w:tblW w:w="9214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26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项目等级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第一作者/负责人为本班学生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参与者为本班学生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一级期刊、省级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10分/项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5分/项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二、三级期刊、校级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5分/项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3分/项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院级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1分/项</w:t>
            </w:r>
          </w:p>
        </w:tc>
      </w:tr>
    </w:tbl>
    <w:p>
      <w:pPr>
        <w:ind w:firstLine="440" w:firstLine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2、4-13项每项比值（人次比例或人数比例）不得超过100%。</w:t>
      </w:r>
    </w:p>
    <w:p>
      <w:pPr>
        <w:ind w:firstLine="440" w:firstLine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3、创业创新模块得分=（1、2、3项得分和/100）*20。</w:t>
      </w:r>
    </w:p>
    <w:p>
      <w:pPr>
        <w:ind w:firstLine="440" w:firstLine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4、学业模块得分=（4、5、6项比值和/3）*40。</w:t>
      </w:r>
    </w:p>
    <w:p>
      <w:pPr>
        <w:ind w:firstLine="440" w:firstLine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5、二、三年级体育锻炼模块得分=（7、8、9、10项比值和/4）*20,四、五年级体育锻炼模块得分=（7、8项比值和/2）*20。</w:t>
      </w:r>
    </w:p>
    <w:p>
      <w:pPr>
        <w:ind w:firstLine="440" w:firstLine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6、社会工作模块得分=（11、12、13项比值和/3）*20。</w:t>
      </w:r>
    </w:p>
    <w:p>
      <w:pPr>
        <w:ind w:firstLine="440" w:firstLine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7、扣分值=14、15、16、17项比值和*20。</w:t>
      </w:r>
    </w:p>
    <w:p>
      <w:pPr>
        <w:ind w:firstLine="440" w:firstLineChars="20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8、总分=各模块分和-扣分值。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6B1"/>
    <w:rsid w:val="001D2A40"/>
    <w:rsid w:val="00210108"/>
    <w:rsid w:val="002B7CDE"/>
    <w:rsid w:val="00502257"/>
    <w:rsid w:val="006746B1"/>
    <w:rsid w:val="006B1DA9"/>
    <w:rsid w:val="006E2A4D"/>
    <w:rsid w:val="00860F06"/>
    <w:rsid w:val="008A1D8E"/>
    <w:rsid w:val="00922FD5"/>
    <w:rsid w:val="00A07ACE"/>
    <w:rsid w:val="00A33DFB"/>
    <w:rsid w:val="00A80864"/>
    <w:rsid w:val="00A9593A"/>
    <w:rsid w:val="00B84CDC"/>
    <w:rsid w:val="00D53B4A"/>
    <w:rsid w:val="00DF3D3E"/>
    <w:rsid w:val="00E36288"/>
    <w:rsid w:val="00E87303"/>
    <w:rsid w:val="00EB1034"/>
    <w:rsid w:val="00FA01D9"/>
    <w:rsid w:val="00FB0F54"/>
    <w:rsid w:val="6C8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911</Characters>
  <Lines>7</Lines>
  <Paragraphs>2</Paragraphs>
  <TotalTime>103</TotalTime>
  <ScaleCrop>false</ScaleCrop>
  <LinksUpToDate>false</LinksUpToDate>
  <CharactersWithSpaces>1068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2014-10-10T08:50:00Z</dcterms:created>
  <dc:creator>Dell</dc:creator>
  <cp:lastModifiedBy>Administrator</cp:lastModifiedBy>
  <dcterms:modified xsi:type="dcterms:W3CDTF">2022-10-24T03:42:40Z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