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7A89" w14:textId="77777777" w:rsidR="00F86020" w:rsidRDefault="00000000">
      <w:pPr>
        <w:spacing w:before="141" w:line="219" w:lineRule="auto"/>
        <w:jc w:val="center"/>
        <w:rPr>
          <w:rFonts w:ascii="方正小标宋简体" w:eastAsia="方正小标宋简体" w:hAnsi="宋体" w:cs="宋体"/>
          <w:b/>
          <w:color w:val="auto"/>
          <w:sz w:val="36"/>
          <w:szCs w:val="36"/>
          <w14:textOutline w14:w="6527" w14:cap="flat" w14:cmpd="sng" w14:algn="ctr">
            <w14:solidFill>
              <w14:srgbClr w14:val="000000"/>
            </w14:solidFill>
            <w14:prstDash w14:val="solid"/>
            <w14:miter w14:lim="0"/>
          </w14:textOutline>
        </w:rPr>
      </w:pPr>
      <w:r>
        <w:rPr>
          <w:rFonts w:ascii="方正小标宋简体" w:eastAsia="方正小标宋简体" w:hAnsi="宋体" w:cs="宋体" w:hint="eastAsia"/>
          <w:b/>
          <w:color w:val="auto"/>
          <w:sz w:val="36"/>
          <w:szCs w:val="36"/>
          <w14:textOutline w14:w="6527" w14:cap="flat" w14:cmpd="sng" w14:algn="ctr">
            <w14:solidFill>
              <w14:srgbClr w14:val="000000"/>
            </w14:solidFill>
            <w14:prstDash w14:val="solid"/>
            <w14:miter w14:lim="0"/>
          </w14:textOutline>
        </w:rPr>
        <w:t>杭州师范大学护理学院本科生综合素质评价实施办法</w:t>
      </w:r>
    </w:p>
    <w:p w14:paraId="3E86BD33" w14:textId="77777777" w:rsidR="00F86020" w:rsidRDefault="00000000">
      <w:pPr>
        <w:spacing w:before="141" w:line="219" w:lineRule="auto"/>
        <w:jc w:val="center"/>
        <w:rPr>
          <w:rFonts w:ascii="方正小标宋简体" w:eastAsia="方正小标宋简体" w:hAnsi="宋体" w:cs="宋体"/>
          <w:b/>
          <w:color w:val="auto"/>
          <w:sz w:val="36"/>
          <w:szCs w:val="36"/>
          <w14:textOutline w14:w="6527" w14:cap="flat" w14:cmpd="sng" w14:algn="ctr">
            <w14:solidFill>
              <w14:srgbClr w14:val="000000"/>
            </w14:solidFill>
            <w14:prstDash w14:val="solid"/>
            <w14:miter w14:lim="0"/>
          </w14:textOutline>
        </w:rPr>
      </w:pPr>
      <w:r>
        <w:rPr>
          <w:rFonts w:ascii="方正小标宋简体" w:eastAsia="方正小标宋简体" w:hAnsi="宋体" w:cs="宋体" w:hint="eastAsia"/>
          <w:b/>
          <w:color w:val="auto"/>
          <w:sz w:val="36"/>
          <w:szCs w:val="36"/>
          <w14:textOutline w14:w="6527" w14:cap="flat" w14:cmpd="sng" w14:algn="ctr">
            <w14:solidFill>
              <w14:srgbClr w14:val="000000"/>
            </w14:solidFill>
            <w14:prstDash w14:val="solid"/>
            <w14:miter w14:lim="0"/>
          </w14:textOutline>
        </w:rPr>
        <w:t>（试行）</w:t>
      </w:r>
    </w:p>
    <w:p w14:paraId="521528CA" w14:textId="77777777" w:rsidR="00F86020" w:rsidRDefault="00F86020">
      <w:pPr>
        <w:spacing w:line="560" w:lineRule="exact"/>
        <w:rPr>
          <w:rFonts w:ascii="仿宋" w:eastAsia="仿宋" w:hAnsi="仿宋"/>
          <w:color w:val="auto"/>
          <w:sz w:val="28"/>
          <w:szCs w:val="28"/>
        </w:rPr>
      </w:pPr>
    </w:p>
    <w:p w14:paraId="10CAB05E" w14:textId="77777777" w:rsidR="00F86020" w:rsidRDefault="00000000">
      <w:pPr>
        <w:spacing w:line="560" w:lineRule="exact"/>
        <w:jc w:val="center"/>
        <w:rPr>
          <w:rFonts w:ascii="黑体" w:eastAsia="黑体" w:hAnsi="黑体" w:cs="宋体"/>
          <w:color w:val="auto"/>
          <w:sz w:val="28"/>
          <w:szCs w:val="28"/>
        </w:rPr>
      </w:pPr>
      <w:r>
        <w:rPr>
          <w:rFonts w:ascii="黑体" w:eastAsia="黑体" w:hAnsi="黑体" w:cs="宋体"/>
          <w:color w:val="auto"/>
          <w:spacing w:val="10"/>
          <w:sz w:val="28"/>
          <w:szCs w:val="28"/>
          <w14:textOutline w14:w="5791" w14:cap="flat" w14:cmpd="sng" w14:algn="ctr">
            <w14:solidFill>
              <w14:srgbClr w14:val="000000"/>
            </w14:solidFill>
            <w14:prstDash w14:val="solid"/>
            <w14:miter w14:lim="0"/>
          </w14:textOutline>
        </w:rPr>
        <w:t>第一章</w:t>
      </w:r>
      <w:r>
        <w:rPr>
          <w:rFonts w:ascii="黑体" w:eastAsia="黑体" w:hAnsi="黑体" w:cs="宋体"/>
          <w:color w:val="auto"/>
          <w:spacing w:val="7"/>
          <w:sz w:val="28"/>
          <w:szCs w:val="28"/>
        </w:rPr>
        <w:t xml:space="preserve">  </w:t>
      </w:r>
      <w:r>
        <w:rPr>
          <w:rFonts w:ascii="黑体" w:eastAsia="黑体" w:hAnsi="黑体" w:cs="宋体"/>
          <w:color w:val="auto"/>
          <w:spacing w:val="10"/>
          <w:sz w:val="28"/>
          <w:szCs w:val="28"/>
          <w14:textOutline w14:w="5791" w14:cap="flat" w14:cmpd="sng" w14:algn="ctr">
            <w14:solidFill>
              <w14:srgbClr w14:val="000000"/>
            </w14:solidFill>
            <w14:prstDash w14:val="solid"/>
            <w14:miter w14:lim="0"/>
          </w14:textOutline>
        </w:rPr>
        <w:t>总</w:t>
      </w:r>
      <w:r>
        <w:rPr>
          <w:rFonts w:ascii="黑体" w:eastAsia="黑体" w:hAnsi="黑体" w:cs="宋体"/>
          <w:color w:val="auto"/>
          <w:spacing w:val="6"/>
          <w:sz w:val="28"/>
          <w:szCs w:val="28"/>
        </w:rPr>
        <w:t xml:space="preserve">  </w:t>
      </w:r>
      <w:r>
        <w:rPr>
          <w:rFonts w:ascii="黑体" w:eastAsia="黑体" w:hAnsi="黑体" w:cs="宋体"/>
          <w:color w:val="auto"/>
          <w:spacing w:val="10"/>
          <w:sz w:val="28"/>
          <w:szCs w:val="28"/>
          <w14:textOutline w14:w="5791" w14:cap="flat" w14:cmpd="sng" w14:algn="ctr">
            <w14:solidFill>
              <w14:srgbClr w14:val="000000"/>
            </w14:solidFill>
            <w14:prstDash w14:val="solid"/>
            <w14:miter w14:lim="0"/>
          </w14:textOutline>
        </w:rPr>
        <w:t>则</w:t>
      </w:r>
    </w:p>
    <w:p w14:paraId="4ADCB79A" w14:textId="77777777" w:rsidR="00F86020" w:rsidRDefault="00000000">
      <w:pPr>
        <w:spacing w:line="560" w:lineRule="exact"/>
        <w:ind w:left="24" w:right="98" w:firstLine="553"/>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第一条</w:t>
      </w:r>
      <w:r>
        <w:rPr>
          <w:rFonts w:ascii="仿宋" w:eastAsia="仿宋" w:hAnsi="仿宋" w:cs="宋体"/>
          <w:color w:val="auto"/>
          <w:spacing w:val="-1"/>
          <w:sz w:val="28"/>
          <w:szCs w:val="28"/>
        </w:rPr>
        <w:t xml:space="preserve"> </w:t>
      </w:r>
      <w:r>
        <w:rPr>
          <w:rFonts w:ascii="仿宋" w:eastAsia="仿宋" w:hAnsi="仿宋" w:cs="宋体"/>
          <w:color w:val="auto"/>
          <w:sz w:val="28"/>
          <w:szCs w:val="28"/>
        </w:rPr>
        <w:t xml:space="preserve"> 为全面贯彻党和国家的教育方针</w:t>
      </w:r>
      <w:r>
        <w:rPr>
          <w:rFonts w:ascii="仿宋" w:eastAsia="仿宋" w:hAnsi="仿宋" w:cs="宋体"/>
          <w:color w:val="auto"/>
          <w:spacing w:val="-95"/>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建立学生自主发展的评价体系和学生教育管理的激励机制</w:t>
      </w:r>
      <w:r>
        <w:rPr>
          <w:rFonts w:ascii="仿宋" w:eastAsia="仿宋" w:hAnsi="仿宋" w:cs="宋体"/>
          <w:color w:val="auto"/>
          <w:spacing w:val="-105"/>
          <w:sz w:val="28"/>
          <w:szCs w:val="28"/>
        </w:rPr>
        <w:t>，</w:t>
      </w:r>
      <w:r>
        <w:rPr>
          <w:rFonts w:ascii="仿宋" w:eastAsia="仿宋" w:hAnsi="仿宋" w:cs="宋体"/>
          <w:color w:val="auto"/>
          <w:sz w:val="28"/>
          <w:szCs w:val="28"/>
        </w:rPr>
        <w:t>根据《普通高等学校学生管理</w:t>
      </w:r>
      <w:r>
        <w:rPr>
          <w:rFonts w:ascii="仿宋" w:eastAsia="仿宋" w:hAnsi="仿宋" w:cs="宋体"/>
          <w:color w:val="auto"/>
          <w:spacing w:val="-1"/>
          <w:sz w:val="28"/>
          <w:szCs w:val="28"/>
        </w:rPr>
        <w:t>规</w:t>
      </w:r>
      <w:r>
        <w:rPr>
          <w:rFonts w:ascii="仿宋" w:eastAsia="仿宋" w:hAnsi="仿宋" w:cs="宋体"/>
          <w:color w:val="auto"/>
          <w:sz w:val="28"/>
          <w:szCs w:val="28"/>
        </w:rPr>
        <w:t>定》（教育部令第41号</w:t>
      </w:r>
      <w:r>
        <w:rPr>
          <w:rFonts w:ascii="仿宋" w:eastAsia="仿宋" w:hAnsi="仿宋" w:cs="宋体"/>
          <w:color w:val="auto"/>
          <w:spacing w:val="-141"/>
          <w:sz w:val="28"/>
          <w:szCs w:val="28"/>
        </w:rPr>
        <w:t>）</w:t>
      </w:r>
      <w:r>
        <w:rPr>
          <w:rFonts w:ascii="仿宋" w:eastAsia="仿宋" w:hAnsi="仿宋" w:cs="宋体"/>
          <w:color w:val="auto"/>
          <w:sz w:val="28"/>
          <w:szCs w:val="28"/>
        </w:rPr>
        <w:t>和《杭州师范大学学生综合素质评价实施办法》（杭师大学〔2021〕70号</w:t>
      </w:r>
      <w:r>
        <w:rPr>
          <w:rFonts w:ascii="仿宋" w:eastAsia="仿宋" w:hAnsi="仿宋" w:cs="宋体"/>
          <w:color w:val="auto"/>
          <w:spacing w:val="-3"/>
          <w:sz w:val="28"/>
          <w:szCs w:val="28"/>
        </w:rPr>
        <w:t>），</w:t>
      </w:r>
      <w:r>
        <w:rPr>
          <w:rFonts w:ascii="仿宋" w:eastAsia="仿宋" w:hAnsi="仿宋" w:cs="宋体"/>
          <w:color w:val="auto"/>
          <w:sz w:val="28"/>
          <w:szCs w:val="28"/>
        </w:rPr>
        <w:t>结合我院实际</w:t>
      </w:r>
      <w:r>
        <w:rPr>
          <w:rFonts w:ascii="仿宋" w:eastAsia="仿宋" w:hAnsi="仿宋" w:cs="宋体"/>
          <w:color w:val="auto"/>
          <w:spacing w:val="-3"/>
          <w:sz w:val="28"/>
          <w:szCs w:val="28"/>
        </w:rPr>
        <w:t>，</w:t>
      </w:r>
      <w:r>
        <w:rPr>
          <w:rFonts w:ascii="仿宋" w:eastAsia="仿宋" w:hAnsi="仿宋" w:cs="宋体"/>
          <w:color w:val="auto"/>
          <w:sz w:val="28"/>
          <w:szCs w:val="28"/>
        </w:rPr>
        <w:t>特制定本办法</w:t>
      </w:r>
      <w:r>
        <w:rPr>
          <w:rFonts w:ascii="仿宋" w:eastAsia="仿宋" w:hAnsi="仿宋" w:cs="宋体"/>
          <w:color w:val="auto"/>
          <w:spacing w:val="-25"/>
          <w:sz w:val="28"/>
          <w:szCs w:val="28"/>
        </w:rPr>
        <w:t>。</w:t>
      </w:r>
    </w:p>
    <w:p w14:paraId="107C644B" w14:textId="77777777" w:rsidR="00F86020" w:rsidRDefault="00000000">
      <w:pPr>
        <w:spacing w:line="560" w:lineRule="exact"/>
        <w:ind w:left="25" w:right="93" w:firstLine="561"/>
        <w:rPr>
          <w:rFonts w:ascii="仿宋" w:eastAsia="仿宋" w:hAnsi="仿宋" w:cs="宋体"/>
          <w:color w:val="auto"/>
          <w:sz w:val="28"/>
          <w:szCs w:val="28"/>
        </w:rPr>
      </w:pPr>
      <w:r>
        <w:rPr>
          <w:rFonts w:ascii="仿宋" w:eastAsia="仿宋" w:hAnsi="仿宋" w:cs="宋体"/>
          <w:color w:val="auto"/>
          <w:spacing w:val="7"/>
          <w:sz w:val="28"/>
          <w:szCs w:val="28"/>
          <w14:textOutline w14:w="5092" w14:cap="flat" w14:cmpd="sng" w14:algn="ctr">
            <w14:solidFill>
              <w14:srgbClr w14:val="000000"/>
            </w14:solidFill>
            <w14:prstDash w14:val="solid"/>
            <w14:miter w14:lim="0"/>
          </w14:textOutline>
        </w:rPr>
        <w:t>第二条</w:t>
      </w:r>
      <w:r>
        <w:rPr>
          <w:rFonts w:ascii="仿宋" w:eastAsia="仿宋" w:hAnsi="仿宋" w:cs="宋体"/>
          <w:color w:val="auto"/>
          <w:spacing w:val="4"/>
          <w:sz w:val="28"/>
          <w:szCs w:val="28"/>
        </w:rPr>
        <w:t xml:space="preserve">  </w:t>
      </w:r>
      <w:r>
        <w:rPr>
          <w:rFonts w:ascii="仿宋" w:eastAsia="仿宋" w:hAnsi="仿宋" w:cs="宋体"/>
          <w:color w:val="auto"/>
          <w:spacing w:val="7"/>
          <w:sz w:val="28"/>
          <w:szCs w:val="28"/>
        </w:rPr>
        <w:t>凡在本校正式注册并参加全日</w:t>
      </w:r>
      <w:r>
        <w:rPr>
          <w:rFonts w:ascii="仿宋" w:eastAsia="仿宋" w:hAnsi="仿宋" w:cs="宋体"/>
          <w:color w:val="auto"/>
          <w:spacing w:val="6"/>
          <w:sz w:val="28"/>
          <w:szCs w:val="28"/>
        </w:rPr>
        <w:t>制学习活动的本科生均</w:t>
      </w:r>
      <w:r>
        <w:rPr>
          <w:rFonts w:ascii="仿宋" w:eastAsia="仿宋" w:hAnsi="仿宋" w:cs="宋体"/>
          <w:color w:val="auto"/>
          <w:spacing w:val="2"/>
          <w:sz w:val="28"/>
          <w:szCs w:val="28"/>
        </w:rPr>
        <w:t>应在本实施办法的指导下</w:t>
      </w:r>
      <w:r>
        <w:rPr>
          <w:rFonts w:ascii="仿宋" w:eastAsia="仿宋" w:hAnsi="仿宋" w:cs="宋体"/>
          <w:color w:val="auto"/>
          <w:spacing w:val="1"/>
          <w:sz w:val="28"/>
          <w:szCs w:val="28"/>
        </w:rPr>
        <w:t>,依据</w:t>
      </w:r>
      <w:r>
        <w:rPr>
          <w:rFonts w:ascii="仿宋" w:eastAsia="仿宋" w:hAnsi="仿宋" w:cs="宋体" w:hint="eastAsia"/>
          <w:color w:val="auto"/>
          <w:spacing w:val="1"/>
          <w:sz w:val="28"/>
          <w:szCs w:val="28"/>
        </w:rPr>
        <w:t>护理</w:t>
      </w:r>
      <w:r>
        <w:rPr>
          <w:rFonts w:ascii="仿宋" w:eastAsia="仿宋" w:hAnsi="仿宋" w:cs="宋体"/>
          <w:color w:val="auto"/>
          <w:spacing w:val="1"/>
          <w:sz w:val="28"/>
          <w:szCs w:val="28"/>
        </w:rPr>
        <w:t>学院的学生综合素质评价实施细</w:t>
      </w:r>
      <w:r>
        <w:rPr>
          <w:rFonts w:ascii="仿宋" w:eastAsia="仿宋" w:hAnsi="仿宋" w:cs="宋体"/>
          <w:color w:val="auto"/>
          <w:sz w:val="28"/>
          <w:szCs w:val="28"/>
        </w:rPr>
        <w:t>则进行评价</w:t>
      </w:r>
      <w:r>
        <w:rPr>
          <w:rFonts w:ascii="仿宋" w:eastAsia="仿宋" w:hAnsi="仿宋" w:cs="宋体"/>
          <w:color w:val="auto"/>
          <w:spacing w:val="-10"/>
          <w:sz w:val="28"/>
          <w:szCs w:val="28"/>
        </w:rPr>
        <w:t>。</w:t>
      </w:r>
    </w:p>
    <w:p w14:paraId="0F204074" w14:textId="77777777" w:rsidR="00F86020" w:rsidRDefault="00000000">
      <w:pPr>
        <w:spacing w:line="560" w:lineRule="exact"/>
        <w:ind w:left="32" w:right="96" w:firstLine="554"/>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第三条</w:t>
      </w:r>
      <w:r>
        <w:rPr>
          <w:rFonts w:ascii="仿宋" w:eastAsia="仿宋" w:hAnsi="仿宋" w:cs="宋体"/>
          <w:color w:val="auto"/>
          <w:sz w:val="28"/>
          <w:szCs w:val="28"/>
        </w:rPr>
        <w:t xml:space="preserve">  学生综合素质评价以增强学生综合素质</w:t>
      </w:r>
      <w:r>
        <w:rPr>
          <w:rFonts w:ascii="仿宋" w:eastAsia="仿宋" w:hAnsi="仿宋" w:cs="宋体"/>
          <w:color w:val="auto"/>
          <w:spacing w:val="-103"/>
          <w:sz w:val="28"/>
          <w:szCs w:val="28"/>
        </w:rPr>
        <w:t>，</w:t>
      </w:r>
      <w:r>
        <w:rPr>
          <w:rFonts w:ascii="仿宋" w:eastAsia="仿宋" w:hAnsi="仿宋" w:cs="宋体"/>
          <w:color w:val="auto"/>
          <w:sz w:val="28"/>
          <w:szCs w:val="28"/>
        </w:rPr>
        <w:t>促进德智体美劳全面发展和适应社会需求为目标</w:t>
      </w:r>
      <w:r>
        <w:rPr>
          <w:rFonts w:ascii="仿宋" w:eastAsia="仿宋" w:hAnsi="仿宋" w:cs="宋体"/>
          <w:color w:val="auto"/>
          <w:spacing w:val="-16"/>
          <w:sz w:val="28"/>
          <w:szCs w:val="28"/>
        </w:rPr>
        <w:t>。</w:t>
      </w:r>
    </w:p>
    <w:p w14:paraId="63556640" w14:textId="77777777" w:rsidR="00F86020" w:rsidRDefault="00000000">
      <w:pPr>
        <w:spacing w:line="560" w:lineRule="exact"/>
        <w:ind w:firstLine="586"/>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第四条</w:t>
      </w:r>
      <w:r>
        <w:rPr>
          <w:rFonts w:ascii="仿宋" w:eastAsia="仿宋" w:hAnsi="仿宋" w:cs="宋体"/>
          <w:color w:val="auto"/>
          <w:spacing w:val="-1"/>
          <w:sz w:val="28"/>
          <w:szCs w:val="28"/>
        </w:rPr>
        <w:t xml:space="preserve">  </w:t>
      </w:r>
      <w:r>
        <w:rPr>
          <w:rFonts w:ascii="仿宋" w:eastAsia="仿宋" w:hAnsi="仿宋" w:cs="宋体"/>
          <w:color w:val="auto"/>
          <w:sz w:val="28"/>
          <w:szCs w:val="28"/>
        </w:rPr>
        <w:t>学生综合素质评价应遵循公平</w:t>
      </w:r>
      <w:r>
        <w:rPr>
          <w:rFonts w:ascii="仿宋" w:eastAsia="仿宋" w:hAnsi="仿宋" w:cs="宋体"/>
          <w:color w:val="auto"/>
          <w:spacing w:val="-95"/>
          <w:sz w:val="28"/>
          <w:szCs w:val="28"/>
        </w:rPr>
        <w:t>、</w:t>
      </w:r>
      <w:r>
        <w:rPr>
          <w:rFonts w:ascii="仿宋" w:eastAsia="仿宋" w:hAnsi="仿宋" w:cs="宋体"/>
          <w:color w:val="auto"/>
          <w:sz w:val="28"/>
          <w:szCs w:val="28"/>
        </w:rPr>
        <w:t>公正</w:t>
      </w:r>
      <w:r>
        <w:rPr>
          <w:rFonts w:ascii="仿宋" w:eastAsia="仿宋" w:hAnsi="仿宋" w:cs="宋体"/>
          <w:color w:val="auto"/>
          <w:spacing w:val="-95"/>
          <w:sz w:val="28"/>
          <w:szCs w:val="28"/>
        </w:rPr>
        <w:t>、</w:t>
      </w:r>
      <w:r>
        <w:rPr>
          <w:rFonts w:ascii="仿宋" w:eastAsia="仿宋" w:hAnsi="仿宋" w:cs="宋体"/>
          <w:color w:val="auto"/>
          <w:sz w:val="28"/>
          <w:szCs w:val="28"/>
        </w:rPr>
        <w:t>公开的基本原则</w:t>
      </w:r>
      <w:r>
        <w:rPr>
          <w:rFonts w:ascii="仿宋" w:eastAsia="仿宋" w:hAnsi="仿宋" w:cs="宋体"/>
          <w:color w:val="auto"/>
          <w:spacing w:val="-95"/>
          <w:sz w:val="28"/>
          <w:szCs w:val="28"/>
        </w:rPr>
        <w:t>。</w:t>
      </w:r>
    </w:p>
    <w:p w14:paraId="5E40835C" w14:textId="77777777" w:rsidR="00F86020" w:rsidRDefault="00000000">
      <w:pPr>
        <w:spacing w:line="560" w:lineRule="exact"/>
        <w:ind w:left="25" w:right="95" w:firstLine="561"/>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第五条</w:t>
      </w:r>
      <w:r>
        <w:rPr>
          <w:rFonts w:ascii="仿宋" w:eastAsia="仿宋" w:hAnsi="仿宋" w:cs="宋体"/>
          <w:color w:val="auto"/>
          <w:spacing w:val="-1"/>
          <w:sz w:val="28"/>
          <w:szCs w:val="28"/>
        </w:rPr>
        <w:t xml:space="preserve"> </w:t>
      </w:r>
      <w:r>
        <w:rPr>
          <w:rFonts w:ascii="仿宋" w:eastAsia="仿宋" w:hAnsi="仿宋" w:cs="宋体"/>
          <w:color w:val="auto"/>
          <w:sz w:val="28"/>
          <w:szCs w:val="28"/>
        </w:rPr>
        <w:t xml:space="preserve"> 学生综合素质评价采取定性与定量相结合</w:t>
      </w:r>
      <w:r>
        <w:rPr>
          <w:rFonts w:ascii="仿宋" w:eastAsia="仿宋" w:hAnsi="仿宋" w:cs="宋体"/>
          <w:color w:val="auto"/>
          <w:spacing w:val="-102"/>
          <w:sz w:val="28"/>
          <w:szCs w:val="28"/>
        </w:rPr>
        <w:t>、</w:t>
      </w:r>
      <w:r>
        <w:rPr>
          <w:rFonts w:ascii="仿宋" w:eastAsia="仿宋" w:hAnsi="仿宋" w:cs="宋体"/>
          <w:color w:val="auto"/>
          <w:sz w:val="28"/>
          <w:szCs w:val="28"/>
        </w:rPr>
        <w:t>申报与认定相结合</w:t>
      </w:r>
      <w:r>
        <w:rPr>
          <w:rFonts w:ascii="仿宋" w:eastAsia="仿宋" w:hAnsi="仿宋" w:cs="宋体"/>
          <w:color w:val="auto"/>
          <w:spacing w:val="-4"/>
          <w:sz w:val="28"/>
          <w:szCs w:val="28"/>
        </w:rPr>
        <w:t>、</w:t>
      </w:r>
      <w:r>
        <w:rPr>
          <w:rFonts w:ascii="仿宋" w:eastAsia="仿宋" w:hAnsi="仿宋" w:cs="宋体"/>
          <w:color w:val="auto"/>
          <w:sz w:val="28"/>
          <w:szCs w:val="28"/>
        </w:rPr>
        <w:t>记实与评议相结合</w:t>
      </w:r>
      <w:r>
        <w:rPr>
          <w:rFonts w:ascii="仿宋" w:eastAsia="仿宋" w:hAnsi="仿宋" w:cs="宋体"/>
          <w:color w:val="auto"/>
          <w:spacing w:val="-4"/>
          <w:sz w:val="28"/>
          <w:szCs w:val="28"/>
        </w:rPr>
        <w:t>、</w:t>
      </w:r>
      <w:r>
        <w:rPr>
          <w:rFonts w:ascii="仿宋" w:eastAsia="仿宋" w:hAnsi="仿宋" w:cs="宋体"/>
          <w:color w:val="auto"/>
          <w:sz w:val="28"/>
          <w:szCs w:val="28"/>
        </w:rPr>
        <w:t>教师评议与同学评议相结合的方法</w:t>
      </w:r>
      <w:r>
        <w:rPr>
          <w:rFonts w:ascii="仿宋" w:eastAsia="仿宋" w:hAnsi="仿宋" w:cs="宋体"/>
          <w:color w:val="auto"/>
          <w:spacing w:val="-3"/>
          <w:sz w:val="28"/>
          <w:szCs w:val="28"/>
        </w:rPr>
        <w:t>。</w:t>
      </w:r>
    </w:p>
    <w:p w14:paraId="6BFC3FA7" w14:textId="77777777" w:rsidR="00F86020" w:rsidRDefault="00000000">
      <w:pPr>
        <w:spacing w:line="560" w:lineRule="exact"/>
        <w:ind w:left="48" w:right="94" w:firstLine="538"/>
        <w:rPr>
          <w:rFonts w:ascii="仿宋" w:eastAsia="仿宋" w:hAnsi="仿宋" w:cs="宋体"/>
          <w:color w:val="auto"/>
          <w:sz w:val="28"/>
          <w:szCs w:val="28"/>
        </w:rPr>
      </w:pPr>
      <w:r>
        <w:rPr>
          <w:rFonts w:ascii="仿宋" w:eastAsia="仿宋" w:hAnsi="仿宋" w:cs="宋体"/>
          <w:color w:val="auto"/>
          <w:spacing w:val="7"/>
          <w:sz w:val="28"/>
          <w:szCs w:val="28"/>
          <w14:textOutline w14:w="5092" w14:cap="flat" w14:cmpd="sng" w14:algn="ctr">
            <w14:solidFill>
              <w14:srgbClr w14:val="000000"/>
            </w14:solidFill>
            <w14:prstDash w14:val="solid"/>
            <w14:miter w14:lim="0"/>
          </w14:textOutline>
        </w:rPr>
        <w:t>第六条</w:t>
      </w:r>
      <w:r>
        <w:rPr>
          <w:rFonts w:ascii="仿宋" w:eastAsia="仿宋" w:hAnsi="仿宋" w:cs="宋体"/>
          <w:color w:val="auto"/>
          <w:spacing w:val="4"/>
          <w:sz w:val="28"/>
          <w:szCs w:val="28"/>
        </w:rPr>
        <w:t xml:space="preserve">  </w:t>
      </w:r>
      <w:r>
        <w:rPr>
          <w:rFonts w:ascii="仿宋" w:eastAsia="仿宋" w:hAnsi="仿宋" w:cs="宋体"/>
          <w:color w:val="auto"/>
          <w:spacing w:val="7"/>
          <w:sz w:val="28"/>
          <w:szCs w:val="28"/>
        </w:rPr>
        <w:t>学生综合素质评价结果作</w:t>
      </w:r>
      <w:r>
        <w:rPr>
          <w:rFonts w:ascii="仿宋" w:eastAsia="仿宋" w:hAnsi="仿宋" w:cs="宋体"/>
          <w:color w:val="auto"/>
          <w:spacing w:val="6"/>
          <w:sz w:val="28"/>
          <w:szCs w:val="28"/>
        </w:rPr>
        <w:t>为学生评奖评优和就业推荐</w:t>
      </w:r>
      <w:r>
        <w:rPr>
          <w:rFonts w:ascii="仿宋" w:eastAsia="仿宋" w:hAnsi="仿宋" w:cs="宋体"/>
          <w:color w:val="auto"/>
          <w:sz w:val="28"/>
          <w:szCs w:val="28"/>
        </w:rPr>
        <w:t>的主要依据</w:t>
      </w:r>
      <w:r>
        <w:rPr>
          <w:rFonts w:ascii="仿宋" w:eastAsia="仿宋" w:hAnsi="仿宋" w:cs="宋体"/>
          <w:color w:val="auto"/>
          <w:spacing w:val="-33"/>
          <w:sz w:val="28"/>
          <w:szCs w:val="28"/>
        </w:rPr>
        <w:t>。</w:t>
      </w:r>
    </w:p>
    <w:p w14:paraId="4722E4B3" w14:textId="77777777" w:rsidR="00F86020" w:rsidRDefault="00F86020">
      <w:pPr>
        <w:spacing w:line="560" w:lineRule="exact"/>
        <w:rPr>
          <w:rFonts w:ascii="仿宋" w:eastAsia="仿宋" w:hAnsi="仿宋"/>
          <w:color w:val="auto"/>
        </w:rPr>
      </w:pPr>
    </w:p>
    <w:p w14:paraId="20AC8AC2" w14:textId="77777777" w:rsidR="00F86020" w:rsidRDefault="00000000">
      <w:pPr>
        <w:spacing w:line="560" w:lineRule="exact"/>
        <w:jc w:val="center"/>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第二章</w:t>
      </w:r>
      <w:r>
        <w:rPr>
          <w:rFonts w:ascii="仿宋" w:eastAsia="仿宋" w:hAnsi="仿宋" w:cs="宋体"/>
          <w:color w:val="auto"/>
          <w:spacing w:val="-1"/>
          <w:sz w:val="28"/>
          <w:szCs w:val="28"/>
        </w:rPr>
        <w:t xml:space="preserve"> </w:t>
      </w:r>
      <w:r>
        <w:rPr>
          <w:rFonts w:ascii="仿宋" w:eastAsia="仿宋" w:hAnsi="仿宋" w:cs="宋体"/>
          <w:color w:val="auto"/>
          <w:sz w:val="28"/>
          <w:szCs w:val="28"/>
        </w:rPr>
        <w:t xml:space="preserve"> </w:t>
      </w: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评价指标体系</w:t>
      </w:r>
    </w:p>
    <w:p w14:paraId="16540541" w14:textId="77777777" w:rsidR="00F86020" w:rsidRDefault="00000000">
      <w:pPr>
        <w:spacing w:line="560" w:lineRule="exact"/>
        <w:ind w:left="25" w:right="9" w:firstLine="561"/>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第七条</w:t>
      </w:r>
      <w:r>
        <w:rPr>
          <w:rFonts w:ascii="仿宋" w:eastAsia="仿宋" w:hAnsi="仿宋" w:cs="宋体"/>
          <w:color w:val="auto"/>
          <w:spacing w:val="-1"/>
          <w:sz w:val="28"/>
          <w:szCs w:val="28"/>
        </w:rPr>
        <w:t xml:space="preserve"> </w:t>
      </w:r>
      <w:r>
        <w:rPr>
          <w:rFonts w:ascii="仿宋" w:eastAsia="仿宋" w:hAnsi="仿宋" w:cs="宋体"/>
          <w:color w:val="auto"/>
          <w:sz w:val="28"/>
          <w:szCs w:val="28"/>
        </w:rPr>
        <w:t xml:space="preserve"> 学生综合素质评价包括基本素质</w:t>
      </w:r>
      <w:r>
        <w:rPr>
          <w:rFonts w:ascii="仿宋" w:eastAsia="仿宋" w:hAnsi="仿宋" w:cs="宋体"/>
          <w:color w:val="auto"/>
          <w:spacing w:val="-103"/>
          <w:sz w:val="28"/>
          <w:szCs w:val="28"/>
        </w:rPr>
        <w:t>、</w:t>
      </w:r>
      <w:r>
        <w:rPr>
          <w:rFonts w:ascii="仿宋" w:eastAsia="仿宋" w:hAnsi="仿宋" w:cs="宋体"/>
          <w:color w:val="auto"/>
          <w:sz w:val="28"/>
          <w:szCs w:val="28"/>
        </w:rPr>
        <w:t>发展素质和知识水平三个部分</w:t>
      </w:r>
      <w:r>
        <w:rPr>
          <w:rFonts w:ascii="仿宋" w:eastAsia="仿宋" w:hAnsi="仿宋" w:cs="宋体"/>
          <w:color w:val="auto"/>
          <w:spacing w:val="-51"/>
          <w:sz w:val="28"/>
          <w:szCs w:val="28"/>
        </w:rPr>
        <w:t>，</w:t>
      </w:r>
      <w:r>
        <w:rPr>
          <w:rFonts w:ascii="仿宋" w:eastAsia="仿宋" w:hAnsi="仿宋" w:cs="宋体"/>
          <w:color w:val="auto"/>
          <w:sz w:val="28"/>
          <w:szCs w:val="28"/>
        </w:rPr>
        <w:t>其中基本素质在综合素质评价总分中的权重占15%</w:t>
      </w:r>
      <w:r>
        <w:rPr>
          <w:rFonts w:ascii="仿宋" w:eastAsia="仿宋" w:hAnsi="仿宋" w:cs="宋体"/>
          <w:color w:val="auto"/>
          <w:spacing w:val="-51"/>
          <w:sz w:val="28"/>
          <w:szCs w:val="28"/>
        </w:rPr>
        <w:t>，</w:t>
      </w:r>
      <w:r>
        <w:rPr>
          <w:rFonts w:ascii="仿宋" w:eastAsia="仿宋" w:hAnsi="仿宋" w:cs="宋体"/>
          <w:color w:val="auto"/>
          <w:sz w:val="28"/>
          <w:szCs w:val="28"/>
        </w:rPr>
        <w:t>发展素质占10%</w:t>
      </w:r>
      <w:r>
        <w:rPr>
          <w:rFonts w:ascii="仿宋" w:eastAsia="仿宋" w:hAnsi="仿宋" w:cs="宋体"/>
          <w:color w:val="auto"/>
          <w:spacing w:val="-74"/>
          <w:sz w:val="28"/>
          <w:szCs w:val="28"/>
        </w:rPr>
        <w:t>，</w:t>
      </w:r>
      <w:r>
        <w:rPr>
          <w:rFonts w:ascii="仿宋" w:eastAsia="仿宋" w:hAnsi="仿宋" w:cs="宋体"/>
          <w:color w:val="auto"/>
          <w:sz w:val="28"/>
          <w:szCs w:val="28"/>
        </w:rPr>
        <w:t>知识水平占75%</w:t>
      </w:r>
      <w:r>
        <w:rPr>
          <w:rFonts w:ascii="仿宋" w:eastAsia="仿宋" w:hAnsi="仿宋" w:cs="宋体"/>
          <w:color w:val="auto"/>
          <w:spacing w:val="-74"/>
          <w:sz w:val="28"/>
          <w:szCs w:val="28"/>
        </w:rPr>
        <w:t>。</w:t>
      </w:r>
    </w:p>
    <w:p w14:paraId="305A3ABF" w14:textId="77777777" w:rsidR="00F86020" w:rsidRDefault="00000000">
      <w:pPr>
        <w:spacing w:line="560" w:lineRule="exact"/>
        <w:ind w:firstLine="586"/>
        <w:rPr>
          <w:rFonts w:ascii="仿宋" w:eastAsia="仿宋" w:hAnsi="仿宋" w:cs="宋体"/>
          <w:color w:val="auto"/>
          <w:sz w:val="28"/>
          <w:szCs w:val="28"/>
        </w:rPr>
      </w:pPr>
      <w:r>
        <w:rPr>
          <w:rFonts w:ascii="仿宋" w:eastAsia="仿宋" w:hAnsi="仿宋" w:cs="宋体"/>
          <w:b/>
          <w:color w:val="auto"/>
          <w:sz w:val="28"/>
          <w:szCs w:val="28"/>
        </w:rPr>
        <w:t>第八条</w:t>
      </w:r>
      <w:r>
        <w:rPr>
          <w:rFonts w:ascii="仿宋" w:eastAsia="仿宋" w:hAnsi="仿宋" w:cs="宋体"/>
          <w:color w:val="auto"/>
          <w:sz w:val="28"/>
          <w:szCs w:val="28"/>
        </w:rPr>
        <w:t xml:space="preserve">  各项目等级评价参考</w:t>
      </w:r>
      <w:r>
        <w:rPr>
          <w:rFonts w:ascii="仿宋" w:eastAsia="仿宋" w:hAnsi="仿宋" w:cs="宋体" w:hint="eastAsia"/>
          <w:color w:val="auto"/>
          <w:sz w:val="28"/>
          <w:szCs w:val="28"/>
        </w:rPr>
        <w:t>依据</w:t>
      </w:r>
    </w:p>
    <w:p w14:paraId="108C8AB4" w14:textId="77777777" w:rsidR="00F86020" w:rsidRDefault="00000000">
      <w:pPr>
        <w:spacing w:line="560" w:lineRule="exact"/>
        <w:ind w:firstLine="586"/>
        <w:rPr>
          <w:rFonts w:ascii="楷体_GB2312" w:eastAsia="楷体_GB2312" w:hAnsi="仿宋" w:cs="宋体"/>
          <w:b/>
          <w:color w:val="auto"/>
          <w:sz w:val="28"/>
          <w:szCs w:val="28"/>
        </w:rPr>
      </w:pPr>
      <w:r>
        <w:rPr>
          <w:rFonts w:ascii="楷体_GB2312" w:eastAsia="楷体_GB2312" w:hAnsi="仿宋" w:cs="宋体" w:hint="eastAsia"/>
          <w:b/>
          <w:color w:val="auto"/>
          <w:sz w:val="28"/>
          <w:szCs w:val="28"/>
        </w:rPr>
        <w:lastRenderedPageBreak/>
        <w:t>（一）基本素质</w:t>
      </w:r>
    </w:p>
    <w:p w14:paraId="7AB1E2A5" w14:textId="77777777" w:rsidR="00F86020" w:rsidRDefault="00000000">
      <w:pPr>
        <w:spacing w:line="560" w:lineRule="exact"/>
        <w:ind w:firstLine="505"/>
        <w:rPr>
          <w:rFonts w:ascii="仿宋" w:eastAsia="仿宋" w:hAnsi="仿宋" w:cs="宋体"/>
          <w:color w:val="auto"/>
          <w:sz w:val="28"/>
          <w:szCs w:val="28"/>
        </w:rPr>
      </w:pPr>
      <w:r>
        <w:rPr>
          <w:rFonts w:ascii="仿宋" w:eastAsia="仿宋" w:hAnsi="仿宋" w:cs="宋体"/>
          <w:color w:val="auto"/>
          <w:sz w:val="28"/>
          <w:szCs w:val="28"/>
        </w:rPr>
        <w:t>基本素质评价包括政治表现</w:t>
      </w:r>
      <w:r>
        <w:rPr>
          <w:rFonts w:ascii="仿宋" w:eastAsia="仿宋" w:hAnsi="仿宋" w:cs="宋体"/>
          <w:color w:val="auto"/>
          <w:spacing w:val="-11"/>
          <w:sz w:val="28"/>
          <w:szCs w:val="28"/>
        </w:rPr>
        <w:t>、</w:t>
      </w:r>
      <w:r>
        <w:rPr>
          <w:rFonts w:ascii="仿宋" w:eastAsia="仿宋" w:hAnsi="仿宋" w:cs="宋体"/>
          <w:color w:val="auto"/>
          <w:sz w:val="28"/>
          <w:szCs w:val="28"/>
        </w:rPr>
        <w:t>学习态度</w:t>
      </w:r>
      <w:r>
        <w:rPr>
          <w:rFonts w:ascii="仿宋" w:eastAsia="仿宋" w:hAnsi="仿宋" w:cs="宋体"/>
          <w:color w:val="auto"/>
          <w:spacing w:val="-10"/>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身心健康</w:t>
      </w:r>
      <w:r>
        <w:rPr>
          <w:rFonts w:ascii="仿宋" w:eastAsia="仿宋" w:hAnsi="仿宋" w:cs="宋体"/>
          <w:color w:val="auto"/>
          <w:spacing w:val="-10"/>
          <w:sz w:val="28"/>
          <w:szCs w:val="28"/>
        </w:rPr>
        <w:t>、</w:t>
      </w:r>
      <w:r>
        <w:rPr>
          <w:rFonts w:ascii="仿宋" w:eastAsia="仿宋" w:hAnsi="仿宋" w:cs="宋体"/>
          <w:color w:val="auto"/>
          <w:sz w:val="28"/>
          <w:szCs w:val="28"/>
        </w:rPr>
        <w:t>文明守信</w:t>
      </w:r>
      <w:r>
        <w:rPr>
          <w:rFonts w:ascii="仿宋" w:eastAsia="仿宋" w:hAnsi="仿宋" w:cs="宋体"/>
          <w:color w:val="auto"/>
          <w:spacing w:val="-10"/>
          <w:sz w:val="28"/>
          <w:szCs w:val="28"/>
        </w:rPr>
        <w:t>、</w:t>
      </w:r>
      <w:r>
        <w:rPr>
          <w:rFonts w:ascii="仿宋" w:eastAsia="仿宋" w:hAnsi="仿宋" w:cs="宋体"/>
          <w:color w:val="auto"/>
          <w:sz w:val="28"/>
          <w:szCs w:val="28"/>
        </w:rPr>
        <w:t>实践活动</w:t>
      </w:r>
      <w:r>
        <w:rPr>
          <w:rFonts w:ascii="仿宋" w:eastAsia="仿宋" w:hAnsi="仿宋" w:cs="宋体"/>
          <w:color w:val="auto"/>
          <w:spacing w:val="-31"/>
          <w:sz w:val="28"/>
          <w:szCs w:val="28"/>
        </w:rPr>
        <w:t>、</w:t>
      </w:r>
      <w:r>
        <w:rPr>
          <w:rFonts w:ascii="仿宋" w:eastAsia="仿宋" w:hAnsi="仿宋" w:cs="宋体"/>
          <w:color w:val="auto"/>
          <w:sz w:val="28"/>
          <w:szCs w:val="28"/>
        </w:rPr>
        <w:t>艺术素养</w:t>
      </w:r>
      <w:r>
        <w:rPr>
          <w:rFonts w:ascii="仿宋" w:eastAsia="仿宋" w:hAnsi="仿宋" w:cs="宋体"/>
          <w:color w:val="auto"/>
          <w:spacing w:val="-31"/>
          <w:sz w:val="28"/>
          <w:szCs w:val="28"/>
        </w:rPr>
        <w:t>、</w:t>
      </w:r>
      <w:r>
        <w:rPr>
          <w:rFonts w:ascii="仿宋" w:eastAsia="仿宋" w:hAnsi="仿宋" w:cs="宋体"/>
          <w:color w:val="auto"/>
          <w:sz w:val="28"/>
          <w:szCs w:val="28"/>
        </w:rPr>
        <w:t>劳动意识和团队精神等</w:t>
      </w:r>
      <w:r>
        <w:rPr>
          <w:rFonts w:ascii="仿宋" w:eastAsia="仿宋" w:hAnsi="仿宋"/>
          <w:color w:val="auto"/>
          <w:sz w:val="28"/>
          <w:szCs w:val="28"/>
        </w:rPr>
        <w:t>8</w:t>
      </w:r>
      <w:r>
        <w:rPr>
          <w:rFonts w:ascii="仿宋" w:eastAsia="仿宋" w:hAnsi="仿宋" w:cs="宋体"/>
          <w:color w:val="auto"/>
          <w:sz w:val="28"/>
          <w:szCs w:val="28"/>
        </w:rPr>
        <w:t>个方面</w:t>
      </w:r>
      <w:r>
        <w:rPr>
          <w:rFonts w:ascii="仿宋" w:eastAsia="仿宋" w:hAnsi="仿宋" w:cs="宋体"/>
          <w:color w:val="auto"/>
          <w:spacing w:val="-31"/>
          <w:sz w:val="28"/>
          <w:szCs w:val="28"/>
        </w:rPr>
        <w:t>。</w:t>
      </w:r>
    </w:p>
    <w:p w14:paraId="1550CA2E" w14:textId="77777777" w:rsidR="00F86020" w:rsidRDefault="00000000">
      <w:pPr>
        <w:spacing w:line="560" w:lineRule="exact"/>
        <w:ind w:firstLineChars="200" w:firstLine="562"/>
        <w:rPr>
          <w:rFonts w:ascii="仿宋" w:eastAsia="仿宋" w:hAnsi="仿宋" w:cs="宋体"/>
          <w:b/>
          <w:color w:val="auto"/>
          <w:sz w:val="28"/>
          <w:szCs w:val="28"/>
        </w:rPr>
      </w:pPr>
      <w:r>
        <w:rPr>
          <w:rFonts w:ascii="仿宋" w:eastAsia="仿宋" w:hAnsi="仿宋" w:cs="宋体" w:hint="eastAsia"/>
          <w:b/>
          <w:color w:val="auto"/>
          <w:sz w:val="28"/>
          <w:szCs w:val="28"/>
        </w:rPr>
        <w:t>1.评价方式及结果</w:t>
      </w:r>
    </w:p>
    <w:p w14:paraId="57691276" w14:textId="77777777" w:rsidR="00F86020" w:rsidRDefault="00000000">
      <w:pPr>
        <w:spacing w:line="560" w:lineRule="exact"/>
        <w:ind w:firstLineChars="200" w:firstLine="560"/>
        <w:rPr>
          <w:rFonts w:ascii="仿宋" w:eastAsia="仿宋" w:hAnsi="仿宋" w:cs="宋体"/>
          <w:color w:val="auto"/>
          <w:sz w:val="28"/>
          <w:szCs w:val="28"/>
        </w:rPr>
      </w:pPr>
      <w:r>
        <w:rPr>
          <w:rFonts w:ascii="仿宋" w:eastAsia="仿宋" w:hAnsi="仿宋" w:cs="宋体" w:hint="eastAsia"/>
          <w:color w:val="auto"/>
          <w:sz w:val="28"/>
          <w:szCs w:val="28"/>
        </w:rPr>
        <w:t>基本素质采用记实方式进行评价，记实指对学生的行为表现进行评价，给予相应的加减分。基本素质评价超过100分的，按100分计。</w:t>
      </w:r>
    </w:p>
    <w:p w14:paraId="74F62B34" w14:textId="77777777" w:rsidR="00F86020" w:rsidRDefault="00000000">
      <w:pPr>
        <w:spacing w:line="560" w:lineRule="exact"/>
        <w:ind w:firstLineChars="200" w:firstLine="562"/>
        <w:rPr>
          <w:rFonts w:ascii="仿宋" w:eastAsia="仿宋" w:hAnsi="仿宋" w:cs="宋体"/>
          <w:b/>
          <w:color w:val="auto"/>
          <w:sz w:val="28"/>
          <w:szCs w:val="28"/>
        </w:rPr>
      </w:pPr>
      <w:r>
        <w:rPr>
          <w:rFonts w:ascii="仿宋" w:eastAsia="仿宋" w:hAnsi="仿宋" w:cs="宋体" w:hint="eastAsia"/>
          <w:b/>
          <w:color w:val="auto"/>
          <w:sz w:val="28"/>
          <w:szCs w:val="28"/>
        </w:rPr>
        <w:t>2.记实加分标准</w:t>
      </w:r>
    </w:p>
    <w:p w14:paraId="22E47123" w14:textId="77777777" w:rsidR="00F86020" w:rsidRDefault="00000000">
      <w:pPr>
        <w:spacing w:before="91" w:line="232" w:lineRule="auto"/>
        <w:ind w:firstLineChars="200" w:firstLine="560"/>
        <w:rPr>
          <w:rFonts w:ascii="仿宋" w:eastAsia="仿宋" w:hAnsi="仿宋" w:cs="宋体"/>
          <w:color w:val="auto"/>
          <w:sz w:val="28"/>
          <w:szCs w:val="28"/>
        </w:rPr>
      </w:pPr>
      <w:r>
        <w:rPr>
          <w:rFonts w:ascii="仿宋" w:eastAsia="仿宋" w:hAnsi="仿宋" w:cs="宋体"/>
          <w:color w:val="auto"/>
          <w:sz w:val="28"/>
          <w:szCs w:val="28"/>
        </w:rPr>
        <w:t>（1）政治表现</w:t>
      </w:r>
    </w:p>
    <w:p w14:paraId="30D5204F" w14:textId="77777777" w:rsidR="00F86020" w:rsidRDefault="00F86020">
      <w:pPr>
        <w:spacing w:line="155" w:lineRule="exact"/>
        <w:rPr>
          <w:rFonts w:ascii="仿宋" w:eastAsia="仿宋" w:hAnsi="仿宋"/>
          <w:color w:val="auto"/>
        </w:rPr>
      </w:pPr>
    </w:p>
    <w:tbl>
      <w:tblPr>
        <w:tblStyle w:val="TableNormal"/>
        <w:tblW w:w="980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4"/>
        <w:gridCol w:w="850"/>
        <w:gridCol w:w="4678"/>
        <w:gridCol w:w="1952"/>
      </w:tblGrid>
      <w:tr w:rsidR="00F86020" w14:paraId="393C15AB" w14:textId="77777777">
        <w:trPr>
          <w:trHeight w:val="478"/>
          <w:jc w:val="center"/>
        </w:trPr>
        <w:tc>
          <w:tcPr>
            <w:tcW w:w="2324" w:type="dxa"/>
            <w:vAlign w:val="center"/>
          </w:tcPr>
          <w:p w14:paraId="7B45534F" w14:textId="77777777" w:rsidR="00F86020" w:rsidRDefault="00000000">
            <w:pPr>
              <w:spacing w:before="212" w:line="219" w:lineRule="auto"/>
              <w:jc w:val="center"/>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5528" w:type="dxa"/>
            <w:gridSpan w:val="2"/>
            <w:vAlign w:val="center"/>
          </w:tcPr>
          <w:p w14:paraId="2D99EB05" w14:textId="77777777" w:rsidR="00F86020" w:rsidRDefault="00000000">
            <w:pPr>
              <w:spacing w:before="212"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评价标准</w:t>
            </w:r>
          </w:p>
        </w:tc>
        <w:tc>
          <w:tcPr>
            <w:tcW w:w="1952" w:type="dxa"/>
            <w:vAlign w:val="center"/>
          </w:tcPr>
          <w:p w14:paraId="04D9F942" w14:textId="77777777" w:rsidR="00F86020" w:rsidRDefault="00000000">
            <w:pPr>
              <w:spacing w:before="55" w:line="247" w:lineRule="auto"/>
              <w:ind w:right="193"/>
              <w:rPr>
                <w:rFonts w:ascii="楷体_GB2312" w:eastAsia="楷体_GB2312" w:hAnsi="仿宋" w:cs="仿宋"/>
                <w:b/>
                <w:color w:val="auto"/>
              </w:rPr>
            </w:pPr>
            <w:r>
              <w:rPr>
                <w:rFonts w:ascii="楷体_GB2312" w:eastAsia="楷体_GB2312" w:hAnsi="仿宋" w:cs="仿宋" w:hint="eastAsia"/>
                <w:b/>
                <w:color w:val="auto"/>
                <w:spacing w:val="-2"/>
              </w:rPr>
              <w:t>加减分标准</w:t>
            </w:r>
          </w:p>
        </w:tc>
      </w:tr>
      <w:tr w:rsidR="00F86020" w14:paraId="2712D1E4" w14:textId="77777777">
        <w:trPr>
          <w:trHeight w:val="628"/>
          <w:jc w:val="center"/>
        </w:trPr>
        <w:tc>
          <w:tcPr>
            <w:tcW w:w="2324" w:type="dxa"/>
            <w:vMerge w:val="restart"/>
            <w:vAlign w:val="center"/>
          </w:tcPr>
          <w:p w14:paraId="51181FE8" w14:textId="77777777" w:rsidR="00F86020" w:rsidRDefault="00000000">
            <w:pPr>
              <w:spacing w:before="68" w:line="276" w:lineRule="auto"/>
              <w:rPr>
                <w:rFonts w:ascii="楷体_GB2312" w:eastAsia="楷体_GB2312" w:hAnsi="仿宋" w:cs="仿宋"/>
                <w:color w:val="auto"/>
              </w:rPr>
            </w:pPr>
            <w:r>
              <w:rPr>
                <w:rFonts w:ascii="楷体_GB2312" w:eastAsia="楷体_GB2312" w:hAnsi="仿宋" w:cs="仿宋" w:hint="eastAsia"/>
                <w:color w:val="auto"/>
              </w:rPr>
              <w:t>热爱社会主义祖国</w:t>
            </w:r>
            <w:r>
              <w:rPr>
                <w:rFonts w:ascii="楷体_GB2312" w:eastAsia="楷体_GB2312" w:hAnsi="仿宋" w:cs="仿宋" w:hint="eastAsia"/>
                <w:color w:val="auto"/>
                <w:spacing w:val="-27"/>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拥护共产党的领导</w:t>
            </w:r>
            <w:r>
              <w:rPr>
                <w:rFonts w:ascii="楷体_GB2312" w:eastAsia="楷体_GB2312" w:hAnsi="仿宋" w:cs="仿宋" w:hint="eastAsia"/>
                <w:color w:val="auto"/>
                <w:spacing w:val="-27"/>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认真学习马克思列宁主义</w:t>
            </w:r>
            <w:r>
              <w:rPr>
                <w:rFonts w:ascii="楷体_GB2312" w:eastAsia="楷体_GB2312" w:hAnsi="仿宋" w:cs="仿宋" w:hint="eastAsia"/>
                <w:color w:val="auto"/>
                <w:spacing w:val="-27"/>
              </w:rPr>
              <w:t>、</w:t>
            </w:r>
            <w:r>
              <w:rPr>
                <w:rFonts w:ascii="楷体_GB2312" w:eastAsia="楷体_GB2312" w:hAnsi="仿宋" w:cs="仿宋" w:hint="eastAsia"/>
                <w:color w:val="auto"/>
              </w:rPr>
              <w:t>毛</w:t>
            </w:r>
            <w:r>
              <w:rPr>
                <w:rFonts w:ascii="楷体_GB2312" w:eastAsia="楷体_GB2312" w:hAnsi="仿宋" w:cs="仿宋" w:hint="eastAsia"/>
                <w:color w:val="auto"/>
                <w:spacing w:val="8"/>
              </w:rPr>
              <w:t>泽东思想和中国特</w:t>
            </w:r>
            <w:r>
              <w:rPr>
                <w:rFonts w:ascii="楷体_GB2312" w:eastAsia="楷体_GB2312" w:hAnsi="仿宋" w:cs="仿宋" w:hint="eastAsia"/>
                <w:color w:val="auto"/>
                <w:spacing w:val="-2"/>
              </w:rPr>
              <w:t>色社会主义理论体</w:t>
            </w:r>
            <w:r>
              <w:rPr>
                <w:rFonts w:ascii="楷体_GB2312" w:eastAsia="楷体_GB2312" w:hAnsi="仿宋" w:cs="仿宋" w:hint="eastAsia"/>
                <w:color w:val="auto"/>
              </w:rPr>
              <w:t>系</w:t>
            </w:r>
            <w:r>
              <w:rPr>
                <w:rFonts w:ascii="楷体_GB2312" w:eastAsia="楷体_GB2312" w:hAnsi="仿宋" w:cs="仿宋" w:hint="eastAsia"/>
                <w:color w:val="auto"/>
                <w:spacing w:val="-27"/>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积极参加校院组织的各项政治活动</w:t>
            </w:r>
            <w:r>
              <w:rPr>
                <w:rFonts w:ascii="楷体_GB2312" w:eastAsia="楷体_GB2312" w:hAnsi="仿宋" w:cs="仿宋" w:hint="eastAsia"/>
                <w:color w:val="auto"/>
                <w:spacing w:val="-62"/>
              </w:rPr>
              <w:t>；</w:t>
            </w:r>
            <w:r>
              <w:rPr>
                <w:rFonts w:ascii="楷体_GB2312" w:eastAsia="楷体_GB2312" w:hAnsi="仿宋" w:cs="仿宋" w:hint="eastAsia"/>
                <w:color w:val="auto"/>
              </w:rPr>
              <w:t>遵纪守法</w:t>
            </w:r>
            <w:r>
              <w:rPr>
                <w:rFonts w:ascii="楷体_GB2312" w:eastAsia="楷体_GB2312" w:hAnsi="仿宋" w:cs="仿宋" w:hint="eastAsia"/>
                <w:color w:val="auto"/>
                <w:spacing w:val="-27"/>
              </w:rPr>
              <w:t>，</w:t>
            </w:r>
            <w:r>
              <w:rPr>
                <w:rFonts w:ascii="楷体_GB2312" w:eastAsia="楷体_GB2312" w:hAnsi="仿宋" w:cs="仿宋" w:hint="eastAsia"/>
                <w:color w:val="auto"/>
              </w:rPr>
              <w:t>树立正确的世界观</w:t>
            </w:r>
            <w:r>
              <w:rPr>
                <w:rFonts w:ascii="楷体_GB2312" w:eastAsia="楷体_GB2312" w:hAnsi="仿宋" w:cs="仿宋" w:hint="eastAsia"/>
                <w:color w:val="auto"/>
                <w:spacing w:val="-27"/>
              </w:rPr>
              <w:t>、</w:t>
            </w:r>
            <w:r>
              <w:rPr>
                <w:rFonts w:ascii="楷体_GB2312" w:eastAsia="楷体_GB2312" w:hAnsi="仿宋" w:cs="仿宋" w:hint="eastAsia"/>
                <w:color w:val="auto"/>
                <w:spacing w:val="-105"/>
              </w:rPr>
              <w:t xml:space="preserve"> 人</w:t>
            </w:r>
            <w:r>
              <w:rPr>
                <w:rFonts w:ascii="楷体_GB2312" w:eastAsia="楷体_GB2312" w:hAnsi="仿宋" w:cs="仿宋" w:hint="eastAsia"/>
                <w:color w:val="auto"/>
              </w:rPr>
              <w:t>生观和价值观</w:t>
            </w:r>
            <w:r>
              <w:rPr>
                <w:rFonts w:ascii="楷体_GB2312" w:eastAsia="楷体_GB2312" w:hAnsi="仿宋" w:cs="仿宋" w:hint="eastAsia"/>
                <w:color w:val="auto"/>
                <w:spacing w:val="-27"/>
              </w:rPr>
              <w:t>，</w:t>
            </w:r>
            <w:r>
              <w:rPr>
                <w:rFonts w:ascii="楷体_GB2312" w:eastAsia="楷体_GB2312" w:hAnsi="仿宋" w:cs="仿宋" w:hint="eastAsia"/>
                <w:color w:val="auto"/>
              </w:rPr>
              <w:t>弘扬爱国主义</w:t>
            </w:r>
            <w:r>
              <w:rPr>
                <w:rFonts w:ascii="楷体_GB2312" w:eastAsia="楷体_GB2312" w:hAnsi="仿宋" w:cs="仿宋" w:hint="eastAsia"/>
                <w:color w:val="auto"/>
                <w:spacing w:val="-31"/>
              </w:rPr>
              <w:t>、</w:t>
            </w:r>
            <w:r>
              <w:rPr>
                <w:rFonts w:ascii="楷体_GB2312" w:eastAsia="楷体_GB2312" w:hAnsi="仿宋" w:cs="仿宋" w:hint="eastAsia"/>
                <w:color w:val="auto"/>
              </w:rPr>
              <w:t>集体主义和社会</w:t>
            </w:r>
            <w:r>
              <w:rPr>
                <w:rFonts w:ascii="楷体_GB2312" w:eastAsia="楷体_GB2312" w:hAnsi="仿宋" w:cs="仿宋" w:hint="eastAsia"/>
                <w:color w:val="auto"/>
                <w:spacing w:val="-3"/>
              </w:rPr>
              <w:t>主义精</w:t>
            </w:r>
            <w:r>
              <w:rPr>
                <w:rFonts w:ascii="楷体_GB2312" w:eastAsia="楷体_GB2312" w:hAnsi="仿宋" w:cs="仿宋" w:hint="eastAsia"/>
                <w:color w:val="auto"/>
                <w:spacing w:val="-2"/>
              </w:rPr>
              <w:t>神。</w:t>
            </w:r>
          </w:p>
        </w:tc>
        <w:tc>
          <w:tcPr>
            <w:tcW w:w="850" w:type="dxa"/>
            <w:vMerge w:val="restart"/>
            <w:vAlign w:val="center"/>
          </w:tcPr>
          <w:p w14:paraId="258CD881" w14:textId="77777777" w:rsidR="00F86020" w:rsidRDefault="00000000">
            <w:pPr>
              <w:spacing w:before="192" w:line="221" w:lineRule="auto"/>
              <w:ind w:firstLine="149"/>
              <w:rPr>
                <w:rFonts w:ascii="楷体_GB2312" w:eastAsia="楷体_GB2312" w:hAnsi="仿宋" w:cs="仿宋"/>
                <w:color w:val="auto"/>
              </w:rPr>
            </w:pPr>
            <w:r>
              <w:rPr>
                <w:rFonts w:ascii="楷体_GB2312" w:eastAsia="楷体_GB2312" w:hAnsi="仿宋" w:cs="仿宋" w:hint="eastAsia"/>
                <w:color w:val="auto"/>
                <w:spacing w:val="-3"/>
              </w:rPr>
              <w:t>加</w:t>
            </w:r>
            <w:r>
              <w:rPr>
                <w:rFonts w:ascii="楷体_GB2312" w:eastAsia="楷体_GB2312" w:hAnsi="仿宋" w:cs="仿宋" w:hint="eastAsia"/>
                <w:color w:val="auto"/>
                <w:spacing w:val="-2"/>
              </w:rPr>
              <w:t>分项</w:t>
            </w:r>
          </w:p>
        </w:tc>
        <w:tc>
          <w:tcPr>
            <w:tcW w:w="4678" w:type="dxa"/>
            <w:vAlign w:val="center"/>
          </w:tcPr>
          <w:p w14:paraId="275AA2CF" w14:textId="77777777" w:rsidR="00F86020" w:rsidRDefault="00000000">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（1</w:t>
            </w:r>
            <w:r>
              <w:rPr>
                <w:rFonts w:ascii="楷体_GB2312" w:eastAsia="楷体_GB2312" w:hAnsi="仿宋" w:cs="仿宋" w:hint="eastAsia"/>
                <w:color w:val="auto"/>
                <w:spacing w:val="-6"/>
              </w:rPr>
              <w:t>）</w:t>
            </w:r>
            <w:r>
              <w:rPr>
                <w:rFonts w:ascii="楷体_GB2312" w:eastAsia="楷体_GB2312" w:hAnsi="仿宋" w:cs="仿宋" w:hint="eastAsia"/>
                <w:color w:val="auto"/>
              </w:rPr>
              <w:t>当学年</w:t>
            </w:r>
            <w:r>
              <w:rPr>
                <w:rFonts w:ascii="楷体_GB2312" w:eastAsia="楷体_GB2312" w:hAnsi="仿宋" w:cs="仿宋" w:hint="eastAsia"/>
                <w:color w:val="auto"/>
                <w:spacing w:val="-3"/>
              </w:rPr>
              <w:t>参加学校、学院</w:t>
            </w:r>
            <w:r>
              <w:rPr>
                <w:rFonts w:ascii="楷体_GB2312" w:eastAsia="楷体_GB2312" w:hAnsi="仿宋" w:cs="仿宋"/>
                <w:color w:val="auto"/>
                <w:spacing w:val="-3"/>
              </w:rPr>
              <w:t>、</w:t>
            </w:r>
            <w:r>
              <w:rPr>
                <w:rFonts w:ascii="楷体_GB2312" w:eastAsia="楷体_GB2312" w:hAnsi="仿宋" w:cs="仿宋" w:hint="eastAsia"/>
                <w:color w:val="auto"/>
                <w:spacing w:val="-3"/>
              </w:rPr>
              <w:t>班级所组织的政治学习和时事教育活动</w:t>
            </w:r>
          </w:p>
        </w:tc>
        <w:tc>
          <w:tcPr>
            <w:tcW w:w="1952" w:type="dxa"/>
            <w:vAlign w:val="center"/>
          </w:tcPr>
          <w:p w14:paraId="5B249FC9" w14:textId="77777777" w:rsidR="00F86020" w:rsidRDefault="00000000">
            <w:pPr>
              <w:spacing w:before="207" w:line="221" w:lineRule="auto"/>
              <w:jc w:val="both"/>
              <w:rPr>
                <w:rFonts w:ascii="楷体_GB2312" w:eastAsia="楷体_GB2312" w:hAnsi="仿宋" w:cs="仿宋"/>
                <w:color w:val="auto"/>
                <w:spacing w:val="-7"/>
              </w:rPr>
            </w:pPr>
            <w:r>
              <w:rPr>
                <w:rFonts w:ascii="楷体_GB2312" w:eastAsia="楷体_GB2312" w:hAnsi="仿宋" w:cs="仿宋" w:hint="eastAsia"/>
                <w:color w:val="auto"/>
                <w:spacing w:val="-4"/>
              </w:rPr>
              <w:t>计2</w:t>
            </w:r>
            <w:r>
              <w:rPr>
                <w:rFonts w:ascii="楷体_GB2312" w:eastAsia="楷体_GB2312" w:hAnsi="仿宋" w:cs="仿宋" w:hint="eastAsia"/>
                <w:color w:val="auto"/>
                <w:spacing w:val="-7"/>
              </w:rPr>
              <w:t>分/次，上限10分</w:t>
            </w:r>
          </w:p>
        </w:tc>
      </w:tr>
      <w:tr w:rsidR="00F86020" w14:paraId="7CA805E8" w14:textId="77777777">
        <w:trPr>
          <w:trHeight w:val="405"/>
          <w:jc w:val="center"/>
        </w:trPr>
        <w:tc>
          <w:tcPr>
            <w:tcW w:w="2324" w:type="dxa"/>
            <w:vMerge/>
            <w:vAlign w:val="center"/>
          </w:tcPr>
          <w:p w14:paraId="180AD293" w14:textId="77777777" w:rsidR="00F86020" w:rsidRDefault="00F86020">
            <w:pPr>
              <w:rPr>
                <w:rFonts w:ascii="楷体_GB2312" w:eastAsia="楷体_GB2312"/>
                <w:color w:val="auto"/>
              </w:rPr>
            </w:pPr>
          </w:p>
        </w:tc>
        <w:tc>
          <w:tcPr>
            <w:tcW w:w="850" w:type="dxa"/>
            <w:vMerge/>
            <w:vAlign w:val="center"/>
          </w:tcPr>
          <w:p w14:paraId="723D1476" w14:textId="77777777" w:rsidR="00F86020" w:rsidRDefault="00F86020">
            <w:pPr>
              <w:rPr>
                <w:rFonts w:ascii="楷体_GB2312" w:eastAsia="楷体_GB2312"/>
                <w:color w:val="auto"/>
              </w:rPr>
            </w:pPr>
          </w:p>
        </w:tc>
        <w:tc>
          <w:tcPr>
            <w:tcW w:w="4678" w:type="dxa"/>
            <w:vAlign w:val="center"/>
          </w:tcPr>
          <w:p w14:paraId="2C46E283" w14:textId="77777777" w:rsidR="00F86020" w:rsidRDefault="00000000">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（2）当学年网上团课学习情况</w:t>
            </w:r>
          </w:p>
        </w:tc>
        <w:tc>
          <w:tcPr>
            <w:tcW w:w="1952" w:type="dxa"/>
            <w:vAlign w:val="center"/>
          </w:tcPr>
          <w:p w14:paraId="366C87F1" w14:textId="77777777" w:rsidR="00F86020" w:rsidRDefault="00000000">
            <w:pPr>
              <w:spacing w:before="51" w:line="221" w:lineRule="auto"/>
              <w:jc w:val="center"/>
              <w:rPr>
                <w:rFonts w:ascii="楷体_GB2312" w:eastAsia="楷体_GB2312" w:hAnsi="仿宋" w:cs="仿宋"/>
                <w:color w:val="auto"/>
              </w:rPr>
            </w:pPr>
            <w:r>
              <w:rPr>
                <w:rFonts w:ascii="楷体_GB2312" w:eastAsia="楷体_GB2312" w:hAnsi="仿宋" w:cs="仿宋" w:hint="eastAsia"/>
                <w:color w:val="auto"/>
                <w:spacing w:val="-7"/>
              </w:rPr>
              <w:t>0.5分/期</w:t>
            </w:r>
          </w:p>
        </w:tc>
      </w:tr>
      <w:tr w:rsidR="00F86020" w14:paraId="78B23463" w14:textId="77777777">
        <w:trPr>
          <w:trHeight w:val="479"/>
          <w:jc w:val="center"/>
        </w:trPr>
        <w:tc>
          <w:tcPr>
            <w:tcW w:w="2324" w:type="dxa"/>
            <w:vMerge/>
            <w:vAlign w:val="center"/>
          </w:tcPr>
          <w:p w14:paraId="54F7A1EC" w14:textId="77777777" w:rsidR="00F86020" w:rsidRDefault="00F86020">
            <w:pPr>
              <w:rPr>
                <w:rFonts w:ascii="楷体_GB2312" w:eastAsia="楷体_GB2312"/>
                <w:color w:val="auto"/>
              </w:rPr>
            </w:pPr>
          </w:p>
        </w:tc>
        <w:tc>
          <w:tcPr>
            <w:tcW w:w="850" w:type="dxa"/>
            <w:vMerge/>
            <w:vAlign w:val="center"/>
          </w:tcPr>
          <w:p w14:paraId="3B0BB254" w14:textId="77777777" w:rsidR="00F86020" w:rsidRDefault="00F86020">
            <w:pPr>
              <w:rPr>
                <w:rFonts w:ascii="楷体_GB2312" w:eastAsia="楷体_GB2312"/>
                <w:color w:val="auto"/>
              </w:rPr>
            </w:pPr>
          </w:p>
        </w:tc>
        <w:tc>
          <w:tcPr>
            <w:tcW w:w="4678" w:type="dxa"/>
            <w:vAlign w:val="center"/>
          </w:tcPr>
          <w:p w14:paraId="4AC500F4" w14:textId="77777777" w:rsidR="00F86020" w:rsidRDefault="00000000">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（3）当学年（当年9月-次年8月）单月学习强国积分达900分及以上</w:t>
            </w:r>
          </w:p>
        </w:tc>
        <w:tc>
          <w:tcPr>
            <w:tcW w:w="1952" w:type="dxa"/>
            <w:vAlign w:val="center"/>
          </w:tcPr>
          <w:p w14:paraId="02C27293" w14:textId="77777777" w:rsidR="00F86020" w:rsidRDefault="00000000">
            <w:pPr>
              <w:spacing w:before="68" w:line="221" w:lineRule="auto"/>
              <w:jc w:val="center"/>
              <w:rPr>
                <w:rFonts w:ascii="楷体_GB2312" w:eastAsia="楷体_GB2312" w:hAnsi="仿宋" w:cs="仿宋"/>
                <w:color w:val="auto"/>
                <w:spacing w:val="-2"/>
              </w:rPr>
            </w:pPr>
            <w:r>
              <w:rPr>
                <w:rFonts w:ascii="楷体_GB2312" w:eastAsia="楷体_GB2312" w:hAnsi="仿宋" w:cs="仿宋" w:hint="eastAsia"/>
                <w:color w:val="auto"/>
                <w:spacing w:val="-6"/>
              </w:rPr>
              <w:t>1分/月</w:t>
            </w:r>
          </w:p>
        </w:tc>
      </w:tr>
      <w:tr w:rsidR="00F86020" w14:paraId="20C0F858" w14:textId="77777777">
        <w:trPr>
          <w:trHeight w:val="1125"/>
          <w:jc w:val="center"/>
        </w:trPr>
        <w:tc>
          <w:tcPr>
            <w:tcW w:w="2324" w:type="dxa"/>
            <w:vMerge/>
            <w:vAlign w:val="center"/>
          </w:tcPr>
          <w:p w14:paraId="6790A2A4" w14:textId="77777777" w:rsidR="00F86020" w:rsidRDefault="00F86020">
            <w:pPr>
              <w:rPr>
                <w:rFonts w:ascii="楷体_GB2312" w:eastAsia="楷体_GB2312"/>
                <w:color w:val="auto"/>
              </w:rPr>
            </w:pPr>
          </w:p>
        </w:tc>
        <w:tc>
          <w:tcPr>
            <w:tcW w:w="850" w:type="dxa"/>
            <w:vMerge/>
            <w:vAlign w:val="center"/>
          </w:tcPr>
          <w:p w14:paraId="32BC54E8" w14:textId="77777777" w:rsidR="00F86020" w:rsidRDefault="00F86020">
            <w:pPr>
              <w:rPr>
                <w:rFonts w:ascii="楷体_GB2312" w:eastAsia="楷体_GB2312"/>
                <w:color w:val="auto"/>
              </w:rPr>
            </w:pPr>
          </w:p>
        </w:tc>
        <w:tc>
          <w:tcPr>
            <w:tcW w:w="4678" w:type="dxa"/>
            <w:vAlign w:val="center"/>
          </w:tcPr>
          <w:p w14:paraId="7E120E43" w14:textId="77777777" w:rsidR="00F86020" w:rsidRDefault="00000000">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（4）积极参与院级及以上组织的大学生思政理论课论文竞赛、思政微课大赛、“卡尔·马克思”杯理论知识竞赛、红船杯党团知识竞赛等思政类竞赛</w:t>
            </w:r>
          </w:p>
        </w:tc>
        <w:tc>
          <w:tcPr>
            <w:tcW w:w="1952" w:type="dxa"/>
            <w:vAlign w:val="center"/>
          </w:tcPr>
          <w:p w14:paraId="15BA1335" w14:textId="77777777" w:rsidR="00F86020" w:rsidRDefault="00000000">
            <w:pPr>
              <w:spacing w:before="146" w:line="220" w:lineRule="auto"/>
              <w:jc w:val="both"/>
              <w:rPr>
                <w:rFonts w:ascii="楷体_GB2312" w:eastAsia="楷体_GB2312" w:hAnsi="仿宋" w:cs="仿宋"/>
                <w:color w:val="auto"/>
              </w:rPr>
            </w:pPr>
            <w:r>
              <w:rPr>
                <w:rFonts w:ascii="楷体_GB2312" w:eastAsia="楷体_GB2312" w:hAnsi="仿宋" w:cs="仿宋" w:hint="eastAsia"/>
                <w:color w:val="auto"/>
                <w:spacing w:val="-1"/>
              </w:rPr>
              <w:t>仅参与计1分</w:t>
            </w:r>
            <w:r>
              <w:rPr>
                <w:rFonts w:ascii="楷体_GB2312" w:eastAsia="楷体_GB2312" w:hAnsi="仿宋" w:cs="仿宋" w:hint="eastAsia"/>
                <w:color w:val="auto"/>
              </w:rPr>
              <w:t>/项，上限3分</w:t>
            </w:r>
          </w:p>
          <w:p w14:paraId="1E7F9D44" w14:textId="77777777" w:rsidR="00F86020" w:rsidRDefault="00000000">
            <w:pPr>
              <w:spacing w:before="146" w:line="220" w:lineRule="auto"/>
              <w:jc w:val="both"/>
              <w:rPr>
                <w:rFonts w:ascii="楷体_GB2312" w:eastAsia="楷体_GB2312" w:hAnsi="仿宋" w:cs="仿宋"/>
                <w:color w:val="auto"/>
              </w:rPr>
            </w:pPr>
            <w:r>
              <w:rPr>
                <w:rFonts w:ascii="楷体_GB2312" w:eastAsia="楷体_GB2312" w:hAnsi="仿宋" w:cs="仿宋" w:hint="eastAsia"/>
                <w:color w:val="auto"/>
              </w:rPr>
              <w:t>参与且获得荣誉的，省级计10分，市级计8分，校级计5分，院级计3分，团队减半计分，重复主题就高计算，上限10分</w:t>
            </w:r>
          </w:p>
        </w:tc>
      </w:tr>
      <w:tr w:rsidR="00F86020" w14:paraId="64EE41A6" w14:textId="77777777">
        <w:trPr>
          <w:trHeight w:val="1211"/>
          <w:jc w:val="center"/>
        </w:trPr>
        <w:tc>
          <w:tcPr>
            <w:tcW w:w="2324" w:type="dxa"/>
            <w:vMerge/>
            <w:vAlign w:val="center"/>
          </w:tcPr>
          <w:p w14:paraId="26041C1D" w14:textId="77777777" w:rsidR="00F86020" w:rsidRDefault="00F86020">
            <w:pPr>
              <w:rPr>
                <w:rFonts w:ascii="楷体_GB2312" w:eastAsia="楷体_GB2312"/>
                <w:color w:val="auto"/>
              </w:rPr>
            </w:pPr>
          </w:p>
        </w:tc>
        <w:tc>
          <w:tcPr>
            <w:tcW w:w="850" w:type="dxa"/>
            <w:vMerge/>
            <w:vAlign w:val="center"/>
          </w:tcPr>
          <w:p w14:paraId="06B75DB4" w14:textId="77777777" w:rsidR="00F86020" w:rsidRDefault="00F86020">
            <w:pPr>
              <w:rPr>
                <w:rFonts w:ascii="楷体_GB2312" w:eastAsia="楷体_GB2312"/>
                <w:color w:val="auto"/>
              </w:rPr>
            </w:pPr>
          </w:p>
        </w:tc>
        <w:tc>
          <w:tcPr>
            <w:tcW w:w="4678" w:type="dxa"/>
            <w:vAlign w:val="center"/>
          </w:tcPr>
          <w:p w14:paraId="43927BB6" w14:textId="77777777" w:rsidR="00F86020" w:rsidRDefault="00000000">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（5）大一、大二年级学生当学年被确定为入党积极分子或发展对象的；其他年级学生当学年被发展为预备党员；</w:t>
            </w:r>
          </w:p>
        </w:tc>
        <w:tc>
          <w:tcPr>
            <w:tcW w:w="1952" w:type="dxa"/>
            <w:vAlign w:val="center"/>
          </w:tcPr>
          <w:p w14:paraId="65A0CD3B" w14:textId="77777777" w:rsidR="00F86020" w:rsidRDefault="00000000">
            <w:pPr>
              <w:spacing w:before="211" w:line="221" w:lineRule="auto"/>
              <w:jc w:val="center"/>
              <w:rPr>
                <w:rFonts w:ascii="楷体_GB2312" w:eastAsia="楷体_GB2312" w:hAnsi="仿宋" w:cs="仿宋"/>
                <w:color w:val="auto"/>
              </w:rPr>
            </w:pPr>
            <w:r>
              <w:rPr>
                <w:rFonts w:ascii="楷体_GB2312" w:eastAsia="楷体_GB2312" w:hAnsi="仿宋" w:cs="仿宋"/>
                <w:color w:val="auto"/>
                <w:spacing w:val="-4"/>
              </w:rPr>
              <w:t>3</w:t>
            </w:r>
            <w:r>
              <w:rPr>
                <w:rFonts w:ascii="楷体_GB2312" w:eastAsia="楷体_GB2312" w:hAnsi="仿宋" w:cs="仿宋" w:hint="eastAsia"/>
                <w:color w:val="auto"/>
                <w:spacing w:val="-7"/>
              </w:rPr>
              <w:t>分</w:t>
            </w:r>
          </w:p>
        </w:tc>
      </w:tr>
      <w:tr w:rsidR="00F86020" w14:paraId="731A0A9E" w14:textId="77777777">
        <w:trPr>
          <w:trHeight w:val="463"/>
          <w:jc w:val="center"/>
        </w:trPr>
        <w:tc>
          <w:tcPr>
            <w:tcW w:w="2324" w:type="dxa"/>
            <w:vMerge/>
            <w:vAlign w:val="center"/>
          </w:tcPr>
          <w:p w14:paraId="235968C1" w14:textId="77777777" w:rsidR="00F86020" w:rsidRDefault="00F86020">
            <w:pPr>
              <w:rPr>
                <w:rFonts w:ascii="楷体_GB2312" w:eastAsia="楷体_GB2312"/>
                <w:color w:val="auto"/>
              </w:rPr>
            </w:pPr>
          </w:p>
        </w:tc>
        <w:tc>
          <w:tcPr>
            <w:tcW w:w="850" w:type="dxa"/>
            <w:vMerge/>
            <w:vAlign w:val="center"/>
          </w:tcPr>
          <w:p w14:paraId="381479B9" w14:textId="77777777" w:rsidR="00F86020" w:rsidRDefault="00F86020">
            <w:pPr>
              <w:rPr>
                <w:rFonts w:ascii="楷体_GB2312" w:eastAsia="楷体_GB2312"/>
                <w:color w:val="auto"/>
              </w:rPr>
            </w:pPr>
          </w:p>
        </w:tc>
        <w:tc>
          <w:tcPr>
            <w:tcW w:w="4678" w:type="dxa"/>
            <w:vAlign w:val="center"/>
          </w:tcPr>
          <w:p w14:paraId="048E7E3C" w14:textId="77777777" w:rsidR="00F86020" w:rsidRDefault="00000000">
            <w:pPr>
              <w:spacing w:before="50" w:line="247" w:lineRule="auto"/>
              <w:ind w:right="170"/>
              <w:rPr>
                <w:rFonts w:ascii="楷体_GB2312" w:eastAsia="楷体_GB2312" w:hAnsi="仿宋" w:cs="仿宋"/>
                <w:color w:val="auto"/>
              </w:rPr>
            </w:pPr>
            <w:r>
              <w:rPr>
                <w:rFonts w:ascii="楷体_GB2312" w:eastAsia="楷体_GB2312" w:hAnsi="仿宋" w:cs="仿宋"/>
                <w:color w:val="auto"/>
              </w:rPr>
              <w:t>（6）</w:t>
            </w:r>
            <w:r>
              <w:rPr>
                <w:rFonts w:ascii="楷体_GB2312" w:eastAsia="楷体_GB2312" w:hAnsi="仿宋" w:cs="仿宋" w:hint="eastAsia"/>
                <w:color w:val="auto"/>
              </w:rPr>
              <w:t>当学年首次提交入党申请书的</w:t>
            </w:r>
          </w:p>
        </w:tc>
        <w:tc>
          <w:tcPr>
            <w:tcW w:w="1952" w:type="dxa"/>
            <w:vAlign w:val="center"/>
          </w:tcPr>
          <w:p w14:paraId="698D76F8" w14:textId="77777777" w:rsidR="00F86020" w:rsidRDefault="00000000">
            <w:pPr>
              <w:spacing w:before="208" w:line="221" w:lineRule="auto"/>
              <w:jc w:val="center"/>
              <w:rPr>
                <w:rFonts w:ascii="楷体_GB2312" w:eastAsia="楷体_GB2312" w:hAnsi="仿宋" w:cs="仿宋"/>
                <w:color w:val="auto"/>
                <w:spacing w:val="-4"/>
              </w:rPr>
            </w:pPr>
            <w:r>
              <w:rPr>
                <w:rFonts w:ascii="楷体_GB2312" w:eastAsia="楷体_GB2312" w:hAnsi="仿宋" w:cs="仿宋"/>
                <w:color w:val="auto"/>
                <w:spacing w:val="-4"/>
              </w:rPr>
              <w:t>3</w:t>
            </w:r>
            <w:r>
              <w:rPr>
                <w:rFonts w:ascii="楷体_GB2312" w:eastAsia="楷体_GB2312" w:hAnsi="仿宋" w:cs="仿宋" w:hint="eastAsia"/>
                <w:color w:val="auto"/>
                <w:spacing w:val="-4"/>
                <w:lang w:eastAsia="zh-Hans"/>
              </w:rPr>
              <w:t>分</w:t>
            </w:r>
          </w:p>
        </w:tc>
      </w:tr>
      <w:tr w:rsidR="00F86020" w14:paraId="41E3DDAB" w14:textId="77777777">
        <w:trPr>
          <w:trHeight w:val="463"/>
          <w:jc w:val="center"/>
        </w:trPr>
        <w:tc>
          <w:tcPr>
            <w:tcW w:w="2324" w:type="dxa"/>
            <w:vMerge/>
            <w:vAlign w:val="center"/>
          </w:tcPr>
          <w:p w14:paraId="49163946" w14:textId="77777777" w:rsidR="00F86020" w:rsidRDefault="00F86020">
            <w:pPr>
              <w:rPr>
                <w:rFonts w:ascii="楷体_GB2312" w:eastAsia="楷体_GB2312"/>
                <w:color w:val="auto"/>
              </w:rPr>
            </w:pPr>
          </w:p>
        </w:tc>
        <w:tc>
          <w:tcPr>
            <w:tcW w:w="850" w:type="dxa"/>
            <w:vMerge/>
            <w:vAlign w:val="center"/>
          </w:tcPr>
          <w:p w14:paraId="749FFF3A" w14:textId="77777777" w:rsidR="00F86020" w:rsidRDefault="00F86020">
            <w:pPr>
              <w:rPr>
                <w:rFonts w:ascii="楷体_GB2312" w:eastAsia="楷体_GB2312"/>
                <w:color w:val="auto"/>
              </w:rPr>
            </w:pPr>
          </w:p>
        </w:tc>
        <w:tc>
          <w:tcPr>
            <w:tcW w:w="4678" w:type="dxa"/>
            <w:vAlign w:val="center"/>
          </w:tcPr>
          <w:p w14:paraId="390F5B3E" w14:textId="77777777" w:rsidR="00F86020" w:rsidRDefault="00000000">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7</w:t>
            </w:r>
            <w:r>
              <w:rPr>
                <w:rFonts w:ascii="楷体_GB2312" w:eastAsia="楷体_GB2312" w:hAnsi="仿宋" w:cs="仿宋" w:hint="eastAsia"/>
                <w:color w:val="auto"/>
              </w:rPr>
              <w:t>）中共党员当学年在支部考核中优秀</w:t>
            </w:r>
          </w:p>
        </w:tc>
        <w:tc>
          <w:tcPr>
            <w:tcW w:w="1952" w:type="dxa"/>
            <w:vAlign w:val="center"/>
          </w:tcPr>
          <w:p w14:paraId="1D2C2714" w14:textId="77777777" w:rsidR="00F86020" w:rsidRDefault="00000000">
            <w:pPr>
              <w:spacing w:before="208" w:line="221" w:lineRule="auto"/>
              <w:jc w:val="center"/>
              <w:rPr>
                <w:rFonts w:ascii="楷体_GB2312" w:eastAsia="楷体_GB2312" w:hAnsi="仿宋" w:cs="仿宋"/>
                <w:color w:val="auto"/>
              </w:rPr>
            </w:pPr>
            <w:r>
              <w:rPr>
                <w:rFonts w:ascii="楷体_GB2312" w:eastAsia="楷体_GB2312" w:hAnsi="仿宋" w:cs="仿宋" w:hint="eastAsia"/>
                <w:color w:val="auto"/>
                <w:spacing w:val="-7"/>
              </w:rPr>
              <w:t>5分</w:t>
            </w:r>
          </w:p>
        </w:tc>
      </w:tr>
      <w:tr w:rsidR="00F86020" w14:paraId="08D21622" w14:textId="77777777">
        <w:trPr>
          <w:trHeight w:val="628"/>
          <w:jc w:val="center"/>
        </w:trPr>
        <w:tc>
          <w:tcPr>
            <w:tcW w:w="2324" w:type="dxa"/>
            <w:vMerge/>
            <w:vAlign w:val="center"/>
          </w:tcPr>
          <w:p w14:paraId="5DBBB3D3" w14:textId="77777777" w:rsidR="00F86020" w:rsidRDefault="00F86020">
            <w:pPr>
              <w:rPr>
                <w:rFonts w:ascii="楷体_GB2312" w:eastAsia="楷体_GB2312"/>
                <w:color w:val="auto"/>
              </w:rPr>
            </w:pPr>
          </w:p>
        </w:tc>
        <w:tc>
          <w:tcPr>
            <w:tcW w:w="850" w:type="dxa"/>
            <w:vMerge w:val="restart"/>
            <w:vAlign w:val="center"/>
          </w:tcPr>
          <w:p w14:paraId="04EE832B" w14:textId="77777777" w:rsidR="00F86020" w:rsidRDefault="00F86020">
            <w:pPr>
              <w:spacing w:line="276" w:lineRule="auto"/>
              <w:jc w:val="center"/>
              <w:rPr>
                <w:rFonts w:ascii="楷体_GB2312" w:eastAsia="楷体_GB2312"/>
                <w:color w:val="auto"/>
              </w:rPr>
            </w:pPr>
          </w:p>
          <w:p w14:paraId="4D2AB01C" w14:textId="77777777" w:rsidR="00F86020" w:rsidRDefault="00F86020">
            <w:pPr>
              <w:spacing w:line="276" w:lineRule="auto"/>
              <w:jc w:val="center"/>
              <w:rPr>
                <w:rFonts w:ascii="楷体_GB2312" w:eastAsia="楷体_GB2312"/>
                <w:color w:val="auto"/>
              </w:rPr>
            </w:pPr>
          </w:p>
          <w:p w14:paraId="79B2F171" w14:textId="77777777" w:rsidR="00F86020" w:rsidRDefault="00F86020">
            <w:pPr>
              <w:spacing w:line="276" w:lineRule="auto"/>
              <w:jc w:val="center"/>
              <w:rPr>
                <w:rFonts w:ascii="楷体_GB2312" w:eastAsia="楷体_GB2312"/>
                <w:color w:val="auto"/>
              </w:rPr>
            </w:pPr>
          </w:p>
          <w:p w14:paraId="60E582FF" w14:textId="77777777" w:rsidR="00F86020" w:rsidRDefault="00F86020">
            <w:pPr>
              <w:spacing w:line="276" w:lineRule="auto"/>
              <w:jc w:val="center"/>
              <w:rPr>
                <w:rFonts w:ascii="楷体_GB2312" w:eastAsia="楷体_GB2312"/>
                <w:color w:val="auto"/>
              </w:rPr>
            </w:pPr>
          </w:p>
          <w:p w14:paraId="5FDF4FB8" w14:textId="77777777" w:rsidR="00F86020" w:rsidRDefault="00F86020">
            <w:pPr>
              <w:spacing w:line="276" w:lineRule="auto"/>
              <w:jc w:val="center"/>
              <w:rPr>
                <w:rFonts w:ascii="楷体_GB2312" w:eastAsia="楷体_GB2312"/>
                <w:color w:val="auto"/>
              </w:rPr>
            </w:pPr>
          </w:p>
          <w:p w14:paraId="150232F1" w14:textId="77777777" w:rsidR="00F86020" w:rsidRDefault="00000000">
            <w:pPr>
              <w:spacing w:line="276" w:lineRule="auto"/>
              <w:jc w:val="center"/>
              <w:rPr>
                <w:rFonts w:ascii="楷体_GB2312" w:eastAsia="楷体_GB2312"/>
                <w:color w:val="auto"/>
              </w:rPr>
            </w:pPr>
            <w:r>
              <w:rPr>
                <w:rFonts w:ascii="楷体_GB2312" w:eastAsia="楷体_GB2312" w:hint="eastAsia"/>
                <w:color w:val="auto"/>
              </w:rPr>
              <w:t>减分项</w:t>
            </w:r>
            <w:r>
              <w:rPr>
                <w:rFonts w:ascii="楷体_GB2312" w:eastAsia="楷体_GB2312" w:hAnsi="仿宋" w:cs="仿宋" w:hint="eastAsia"/>
                <w:noProof/>
                <w:color w:val="auto"/>
              </w:rPr>
              <mc:AlternateContent>
                <mc:Choice Requires="wps">
                  <w:drawing>
                    <wp:anchor distT="0" distB="0" distL="114300" distR="114300" simplePos="0" relativeHeight="251669504" behindDoc="0" locked="0" layoutInCell="1" allowOverlap="1" wp14:anchorId="4B53369B" wp14:editId="5262AC14">
                      <wp:simplePos x="0" y="0"/>
                      <wp:positionH relativeFrom="page">
                        <wp:posOffset>577850</wp:posOffset>
                      </wp:positionH>
                      <wp:positionV relativeFrom="page">
                        <wp:posOffset>2414270</wp:posOffset>
                      </wp:positionV>
                      <wp:extent cx="6350" cy="6350"/>
                      <wp:effectExtent l="1270" t="1270" r="1905" b="1905"/>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3" o:spid="_x0000_s1026" o:spt="1" style="position:absolute;left:0pt;margin-left:45.5pt;margin-top:190.1pt;height:0.5pt;width:0.5pt;mso-position-horizontal-relative:page;mso-position-vertical-relative:page;z-index:251669504;mso-width-relative:page;mso-height-relative:page;" fillcolor="#000000" filled="t" stroked="f" coordsize="21600,21600" o:gfxdata="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JBfjT9cA&#10;AAAJAQAADwAAAAAAAAABACAAAAA4AAAAZHJzL2Rvd25yZXYueG1sUEsBAhQAFAAAAAgAh07iQPMc&#10;bhcKAgAAJQQAAA4AAAAAAAAAAQAgAAAAPAEAAGRycy9lMm9Eb2MueG1sUEsFBgAAAAAGAAYAWQEA&#10;ALgFAAAAAA==&#10;">
                      <v:fill on="t" focussize="0,0"/>
                      <v:stroke on="f"/>
                      <v:imagedata o:title=""/>
                      <o:lock v:ext="edit" aspectratio="f"/>
                    </v:rect>
                  </w:pict>
                </mc:Fallback>
              </mc:AlternateContent>
            </w:r>
            <w:r>
              <w:rPr>
                <w:rFonts w:ascii="楷体_GB2312" w:eastAsia="楷体_GB2312" w:hAnsi="仿宋" w:cs="仿宋" w:hint="eastAsia"/>
                <w:noProof/>
                <w:color w:val="auto"/>
              </w:rPr>
              <mc:AlternateContent>
                <mc:Choice Requires="wps">
                  <w:drawing>
                    <wp:anchor distT="0" distB="0" distL="114300" distR="114300" simplePos="0" relativeHeight="251668480" behindDoc="0" locked="0" layoutInCell="1" allowOverlap="1" wp14:anchorId="2E7057F4" wp14:editId="26EAF991">
                      <wp:simplePos x="0" y="0"/>
                      <wp:positionH relativeFrom="page">
                        <wp:posOffset>577850</wp:posOffset>
                      </wp:positionH>
                      <wp:positionV relativeFrom="page">
                        <wp:posOffset>1007745</wp:posOffset>
                      </wp:positionV>
                      <wp:extent cx="6350" cy="6350"/>
                      <wp:effectExtent l="1270" t="4445" r="1905"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45.5pt;margin-top:79.35pt;height:0.5pt;width:0.5pt;mso-position-horizontal-relative:page;mso-position-vertical-relative:page;z-index:251668480;mso-width-relative:page;mso-height-relative:page;" fillcolor="#000000" filled="t" stroked="f" coordsize="21600,21600" o:gfxdata="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7sf+59cA&#10;AAAJAQAADwAAAAAAAAABACAAAAA4AAAAZHJzL2Rvd25yZXYueG1sUEsBAhQAFAAAAAgAh07iQPQX&#10;vAoKAgAAJQQAAA4AAAAAAAAAAQAgAAAAPAEAAGRycy9lMm9Eb2MueG1sUEsFBgAAAAAGAAYAWQEA&#10;ALgFAAAAAA==&#10;">
                      <v:fill on="t" focussize="0,0"/>
                      <v:stroke on="f"/>
                      <v:imagedata o:title=""/>
                      <o:lock v:ext="edit" aspectratio="f"/>
                    </v:rect>
                  </w:pict>
                </mc:Fallback>
              </mc:AlternateContent>
            </w:r>
          </w:p>
        </w:tc>
        <w:tc>
          <w:tcPr>
            <w:tcW w:w="4678" w:type="dxa"/>
            <w:vAlign w:val="center"/>
          </w:tcPr>
          <w:p w14:paraId="10690D03" w14:textId="77777777" w:rsidR="00F86020" w:rsidRDefault="00000000">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lastRenderedPageBreak/>
              <w:t>（1）无故缺席政治学习、组织生活、时事政治、讲座或规定必须参加的集体活动等</w:t>
            </w:r>
          </w:p>
        </w:tc>
        <w:tc>
          <w:tcPr>
            <w:tcW w:w="1952" w:type="dxa"/>
            <w:vAlign w:val="center"/>
          </w:tcPr>
          <w:p w14:paraId="2924EE2E" w14:textId="77777777" w:rsidR="00F86020" w:rsidRDefault="00000000">
            <w:pPr>
              <w:spacing w:before="211" w:line="221" w:lineRule="auto"/>
              <w:jc w:val="center"/>
              <w:rPr>
                <w:rFonts w:ascii="楷体_GB2312" w:eastAsia="楷体_GB2312" w:hAnsi="仿宋" w:cs="仿宋"/>
                <w:color w:val="auto"/>
              </w:rPr>
            </w:pPr>
            <w:r>
              <w:rPr>
                <w:rFonts w:ascii="楷体_GB2312" w:eastAsia="楷体_GB2312" w:hAnsi="仿宋" w:cs="仿宋" w:hint="eastAsia"/>
                <w:color w:val="auto"/>
              </w:rPr>
              <w:t>2分/次，上限10分，不倒扣分</w:t>
            </w:r>
          </w:p>
        </w:tc>
      </w:tr>
      <w:tr w:rsidR="00F86020" w14:paraId="077C7592" w14:textId="77777777">
        <w:trPr>
          <w:trHeight w:val="628"/>
          <w:jc w:val="center"/>
        </w:trPr>
        <w:tc>
          <w:tcPr>
            <w:tcW w:w="2324" w:type="dxa"/>
            <w:vMerge/>
            <w:vAlign w:val="center"/>
          </w:tcPr>
          <w:p w14:paraId="7EA7CB66" w14:textId="77777777" w:rsidR="00F86020" w:rsidRDefault="00F86020">
            <w:pPr>
              <w:rPr>
                <w:rFonts w:ascii="楷体_GB2312" w:eastAsia="楷体_GB2312"/>
                <w:color w:val="auto"/>
              </w:rPr>
            </w:pPr>
          </w:p>
        </w:tc>
        <w:tc>
          <w:tcPr>
            <w:tcW w:w="850" w:type="dxa"/>
            <w:vMerge/>
            <w:vAlign w:val="center"/>
          </w:tcPr>
          <w:p w14:paraId="0632F8FA" w14:textId="77777777" w:rsidR="00F86020" w:rsidRDefault="00F86020">
            <w:pPr>
              <w:spacing w:before="68" w:line="276" w:lineRule="auto"/>
              <w:jc w:val="center"/>
              <w:rPr>
                <w:rFonts w:ascii="楷体_GB2312" w:eastAsia="楷体_GB2312"/>
                <w:color w:val="auto"/>
              </w:rPr>
            </w:pPr>
          </w:p>
        </w:tc>
        <w:tc>
          <w:tcPr>
            <w:tcW w:w="4678" w:type="dxa"/>
            <w:vAlign w:val="center"/>
          </w:tcPr>
          <w:p w14:paraId="6C86381A" w14:textId="77777777" w:rsidR="00F86020" w:rsidRDefault="00000000">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（2）当学年网上团课缺课次数达总次数一半的</w:t>
            </w:r>
          </w:p>
        </w:tc>
        <w:tc>
          <w:tcPr>
            <w:tcW w:w="1952" w:type="dxa"/>
            <w:vAlign w:val="center"/>
          </w:tcPr>
          <w:p w14:paraId="742340DE" w14:textId="77777777" w:rsidR="00F86020" w:rsidRDefault="00000000">
            <w:pPr>
              <w:spacing w:before="142" w:line="221" w:lineRule="auto"/>
              <w:jc w:val="center"/>
              <w:rPr>
                <w:rFonts w:ascii="楷体_GB2312" w:eastAsia="楷体_GB2312" w:hAnsi="仿宋" w:cs="仿宋"/>
                <w:color w:val="auto"/>
              </w:rPr>
            </w:pPr>
            <w:r>
              <w:rPr>
                <w:rFonts w:ascii="楷体_GB2312" w:eastAsia="楷体_GB2312" w:hAnsi="仿宋" w:cs="仿宋" w:hint="eastAsia"/>
                <w:color w:val="auto"/>
              </w:rPr>
              <w:t>5分</w:t>
            </w:r>
          </w:p>
        </w:tc>
      </w:tr>
      <w:tr w:rsidR="00F86020" w14:paraId="38829148" w14:textId="77777777">
        <w:trPr>
          <w:trHeight w:val="628"/>
          <w:jc w:val="center"/>
        </w:trPr>
        <w:tc>
          <w:tcPr>
            <w:tcW w:w="2324" w:type="dxa"/>
            <w:vMerge/>
            <w:vAlign w:val="center"/>
          </w:tcPr>
          <w:p w14:paraId="4CB70B53" w14:textId="77777777" w:rsidR="00F86020" w:rsidRDefault="00F86020">
            <w:pPr>
              <w:rPr>
                <w:rFonts w:ascii="楷体_GB2312" w:eastAsia="楷体_GB2312"/>
                <w:color w:val="auto"/>
              </w:rPr>
            </w:pPr>
          </w:p>
        </w:tc>
        <w:tc>
          <w:tcPr>
            <w:tcW w:w="850" w:type="dxa"/>
            <w:vMerge/>
            <w:vAlign w:val="center"/>
          </w:tcPr>
          <w:p w14:paraId="253A4C37" w14:textId="77777777" w:rsidR="00F86020" w:rsidRDefault="00F86020">
            <w:pPr>
              <w:spacing w:before="68" w:line="276" w:lineRule="auto"/>
              <w:jc w:val="center"/>
              <w:rPr>
                <w:rFonts w:ascii="楷体_GB2312" w:eastAsia="楷体_GB2312"/>
                <w:color w:val="auto"/>
              </w:rPr>
            </w:pPr>
          </w:p>
        </w:tc>
        <w:tc>
          <w:tcPr>
            <w:tcW w:w="4678" w:type="dxa"/>
            <w:vAlign w:val="center"/>
          </w:tcPr>
          <w:p w14:paraId="488AA462" w14:textId="77777777" w:rsidR="00F86020" w:rsidRDefault="00000000">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（3）受到院校通报批评、警告、严重警告、记过、留校察看处分</w:t>
            </w:r>
          </w:p>
        </w:tc>
        <w:tc>
          <w:tcPr>
            <w:tcW w:w="1952" w:type="dxa"/>
            <w:vAlign w:val="center"/>
          </w:tcPr>
          <w:p w14:paraId="09D12B9B" w14:textId="77777777" w:rsidR="00F86020" w:rsidRDefault="00000000">
            <w:pPr>
              <w:spacing w:before="209" w:line="220" w:lineRule="auto"/>
              <w:rPr>
                <w:rFonts w:ascii="楷体_GB2312" w:eastAsia="楷体_GB2312" w:hAnsi="仿宋" w:cs="仿宋"/>
                <w:color w:val="auto"/>
              </w:rPr>
            </w:pPr>
            <w:r>
              <w:rPr>
                <w:rFonts w:ascii="楷体_GB2312" w:eastAsia="楷体_GB2312" w:hAnsi="仿宋" w:cs="仿宋" w:hint="eastAsia"/>
                <w:color w:val="auto"/>
              </w:rPr>
              <w:t>校级分别减</w:t>
            </w:r>
            <w:r>
              <w:rPr>
                <w:rFonts w:ascii="楷体_GB2312" w:eastAsia="楷体_GB2312" w:hAnsi="仿宋" w:cs="仿宋"/>
                <w:color w:val="auto"/>
              </w:rPr>
              <w:t>5</w:t>
            </w:r>
            <w:r>
              <w:rPr>
                <w:rFonts w:ascii="楷体_GB2312" w:eastAsia="楷体_GB2312" w:hAnsi="仿宋" w:cs="仿宋" w:hint="eastAsia"/>
                <w:color w:val="auto"/>
              </w:rPr>
              <w:t>分、1</w:t>
            </w:r>
            <w:r>
              <w:rPr>
                <w:rFonts w:ascii="楷体_GB2312" w:eastAsia="楷体_GB2312" w:hAnsi="仿宋" w:cs="仿宋"/>
                <w:color w:val="auto"/>
              </w:rPr>
              <w:t>0</w:t>
            </w:r>
            <w:r>
              <w:rPr>
                <w:rFonts w:ascii="楷体_GB2312" w:eastAsia="楷体_GB2312" w:hAnsi="仿宋" w:cs="仿宋" w:hint="eastAsia"/>
                <w:color w:val="auto"/>
              </w:rPr>
              <w:t>分、1</w:t>
            </w:r>
            <w:r>
              <w:rPr>
                <w:rFonts w:ascii="楷体_GB2312" w:eastAsia="楷体_GB2312" w:hAnsi="仿宋" w:cs="仿宋"/>
                <w:color w:val="auto"/>
              </w:rPr>
              <w:t>5</w:t>
            </w:r>
            <w:r>
              <w:rPr>
                <w:rFonts w:ascii="楷体_GB2312" w:eastAsia="楷体_GB2312" w:hAnsi="仿宋" w:cs="仿宋" w:hint="eastAsia"/>
                <w:color w:val="auto"/>
              </w:rPr>
              <w:t>分、2</w:t>
            </w:r>
            <w:r>
              <w:rPr>
                <w:rFonts w:ascii="楷体_GB2312" w:eastAsia="楷体_GB2312" w:hAnsi="仿宋" w:cs="仿宋"/>
                <w:color w:val="auto"/>
              </w:rPr>
              <w:t>0</w:t>
            </w:r>
            <w:r>
              <w:rPr>
                <w:rFonts w:ascii="楷体_GB2312" w:eastAsia="楷体_GB2312" w:hAnsi="仿宋" w:cs="仿宋" w:hint="eastAsia"/>
                <w:color w:val="auto"/>
              </w:rPr>
              <w:t>分、3</w:t>
            </w:r>
            <w:r>
              <w:rPr>
                <w:rFonts w:ascii="楷体_GB2312" w:eastAsia="楷体_GB2312" w:hAnsi="仿宋" w:cs="仿宋"/>
                <w:color w:val="auto"/>
              </w:rPr>
              <w:t>0</w:t>
            </w:r>
            <w:r>
              <w:rPr>
                <w:rFonts w:ascii="楷体_GB2312" w:eastAsia="楷体_GB2312" w:hAnsi="仿宋" w:cs="仿宋" w:hint="eastAsia"/>
                <w:color w:val="auto"/>
              </w:rPr>
              <w:t>分；院级减半</w:t>
            </w:r>
          </w:p>
        </w:tc>
      </w:tr>
      <w:tr w:rsidR="00F86020" w14:paraId="3F319579" w14:textId="77777777">
        <w:trPr>
          <w:trHeight w:val="628"/>
          <w:jc w:val="center"/>
        </w:trPr>
        <w:tc>
          <w:tcPr>
            <w:tcW w:w="2324" w:type="dxa"/>
            <w:vMerge/>
            <w:vAlign w:val="center"/>
          </w:tcPr>
          <w:p w14:paraId="040C44F0" w14:textId="77777777" w:rsidR="00F86020" w:rsidRDefault="00F86020">
            <w:pPr>
              <w:rPr>
                <w:rFonts w:ascii="楷体_GB2312" w:eastAsia="楷体_GB2312"/>
                <w:color w:val="auto"/>
              </w:rPr>
            </w:pPr>
          </w:p>
        </w:tc>
        <w:tc>
          <w:tcPr>
            <w:tcW w:w="850" w:type="dxa"/>
            <w:vMerge/>
            <w:vAlign w:val="center"/>
          </w:tcPr>
          <w:p w14:paraId="65BD4D21" w14:textId="77777777" w:rsidR="00F86020" w:rsidRDefault="00F86020">
            <w:pPr>
              <w:spacing w:before="68" w:line="276" w:lineRule="auto"/>
              <w:jc w:val="center"/>
              <w:rPr>
                <w:rFonts w:ascii="楷体_GB2312" w:eastAsia="楷体_GB2312"/>
                <w:color w:val="auto"/>
              </w:rPr>
            </w:pPr>
          </w:p>
        </w:tc>
        <w:tc>
          <w:tcPr>
            <w:tcW w:w="4678" w:type="dxa"/>
            <w:vAlign w:val="center"/>
          </w:tcPr>
          <w:p w14:paraId="2A44CFB2" w14:textId="77777777" w:rsidR="00F86020" w:rsidRDefault="00000000">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（4）团员上一年度评议结果为不合格，中共党员（含预备党员）党内考核不合格的或受到党内处分的</w:t>
            </w:r>
          </w:p>
        </w:tc>
        <w:tc>
          <w:tcPr>
            <w:tcW w:w="1952" w:type="dxa"/>
            <w:vAlign w:val="center"/>
          </w:tcPr>
          <w:p w14:paraId="2CE097F0" w14:textId="77777777" w:rsidR="00F86020" w:rsidRDefault="00000000">
            <w:pPr>
              <w:spacing w:before="142" w:line="221" w:lineRule="auto"/>
              <w:jc w:val="center"/>
              <w:rPr>
                <w:rFonts w:ascii="楷体_GB2312" w:eastAsia="楷体_GB2312" w:hAnsi="仿宋" w:cs="仿宋"/>
                <w:color w:val="auto"/>
              </w:rPr>
            </w:pPr>
            <w:r>
              <w:rPr>
                <w:rFonts w:ascii="楷体_GB2312" w:eastAsia="楷体_GB2312" w:hAnsi="仿宋" w:cs="仿宋" w:hint="eastAsia"/>
                <w:color w:val="auto"/>
              </w:rPr>
              <w:t>有左侧情况之一者，</w:t>
            </w:r>
            <w:r>
              <w:rPr>
                <w:rFonts w:ascii="楷体_GB2312" w:eastAsia="楷体_GB2312" w:hAnsi="仿宋" w:cs="仿宋" w:hint="eastAsia"/>
                <w:bCs/>
                <w:color w:val="auto"/>
              </w:rPr>
              <w:t>政治表现项</w:t>
            </w:r>
            <w:r>
              <w:rPr>
                <w:rFonts w:ascii="楷体_GB2312" w:eastAsia="楷体_GB2312" w:hAnsi="仿宋" w:cs="仿宋" w:hint="eastAsia"/>
                <w:color w:val="auto"/>
              </w:rPr>
              <w:t>不计分</w:t>
            </w:r>
          </w:p>
        </w:tc>
      </w:tr>
      <w:tr w:rsidR="00F86020" w14:paraId="6C359084" w14:textId="77777777">
        <w:trPr>
          <w:trHeight w:val="628"/>
          <w:jc w:val="center"/>
        </w:trPr>
        <w:tc>
          <w:tcPr>
            <w:tcW w:w="2324" w:type="dxa"/>
            <w:vMerge/>
            <w:vAlign w:val="center"/>
          </w:tcPr>
          <w:p w14:paraId="6C402124" w14:textId="77777777" w:rsidR="00F86020" w:rsidRDefault="00F86020">
            <w:pPr>
              <w:rPr>
                <w:rFonts w:ascii="楷体_GB2312" w:eastAsia="楷体_GB2312"/>
                <w:color w:val="auto"/>
              </w:rPr>
            </w:pPr>
          </w:p>
        </w:tc>
        <w:tc>
          <w:tcPr>
            <w:tcW w:w="850" w:type="dxa"/>
            <w:vMerge/>
            <w:vAlign w:val="center"/>
          </w:tcPr>
          <w:p w14:paraId="73444847" w14:textId="77777777" w:rsidR="00F86020" w:rsidRDefault="00F86020">
            <w:pPr>
              <w:spacing w:before="68" w:line="276" w:lineRule="auto"/>
              <w:jc w:val="center"/>
              <w:rPr>
                <w:rFonts w:ascii="楷体_GB2312" w:eastAsia="楷体_GB2312" w:hAnsi="仿宋" w:cs="仿宋"/>
                <w:color w:val="auto"/>
              </w:rPr>
            </w:pPr>
          </w:p>
        </w:tc>
        <w:tc>
          <w:tcPr>
            <w:tcW w:w="4678" w:type="dxa"/>
            <w:vAlign w:val="center"/>
          </w:tcPr>
          <w:p w14:paraId="1D95C2B5" w14:textId="77777777" w:rsidR="00F86020" w:rsidRDefault="00000000">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（5）在公共场合、公众媒体发表反对党、反对社会主义、违反四项基本原则的言论</w:t>
            </w:r>
          </w:p>
        </w:tc>
        <w:tc>
          <w:tcPr>
            <w:tcW w:w="1952" w:type="dxa"/>
            <w:vMerge w:val="restart"/>
            <w:vAlign w:val="center"/>
          </w:tcPr>
          <w:p w14:paraId="155B576C" w14:textId="77777777" w:rsidR="00F86020" w:rsidRDefault="00F86020">
            <w:pPr>
              <w:spacing w:before="54" w:line="221" w:lineRule="auto"/>
              <w:ind w:firstLine="299"/>
              <w:jc w:val="center"/>
              <w:rPr>
                <w:rFonts w:ascii="楷体_GB2312" w:eastAsia="楷体_GB2312" w:hAnsi="仿宋" w:cs="仿宋"/>
                <w:color w:val="auto"/>
              </w:rPr>
            </w:pPr>
          </w:p>
        </w:tc>
      </w:tr>
      <w:tr w:rsidR="00F86020" w14:paraId="7A76E837" w14:textId="77777777">
        <w:trPr>
          <w:trHeight w:val="90"/>
          <w:jc w:val="center"/>
        </w:trPr>
        <w:tc>
          <w:tcPr>
            <w:tcW w:w="2324" w:type="dxa"/>
            <w:vMerge/>
            <w:vAlign w:val="center"/>
          </w:tcPr>
          <w:p w14:paraId="5DF60054" w14:textId="77777777" w:rsidR="00F86020" w:rsidRDefault="00F86020">
            <w:pPr>
              <w:rPr>
                <w:rFonts w:ascii="楷体_GB2312" w:eastAsia="楷体_GB2312"/>
                <w:color w:val="auto"/>
              </w:rPr>
            </w:pPr>
          </w:p>
        </w:tc>
        <w:tc>
          <w:tcPr>
            <w:tcW w:w="850" w:type="dxa"/>
            <w:vMerge/>
            <w:vAlign w:val="center"/>
          </w:tcPr>
          <w:p w14:paraId="41777167" w14:textId="77777777" w:rsidR="00F86020" w:rsidRDefault="00F86020">
            <w:pPr>
              <w:spacing w:before="57" w:line="247" w:lineRule="auto"/>
              <w:ind w:left="119" w:right="170"/>
              <w:rPr>
                <w:rFonts w:ascii="楷体_GB2312" w:eastAsia="楷体_GB2312" w:hAnsi="仿宋" w:cs="仿宋"/>
                <w:color w:val="auto"/>
              </w:rPr>
            </w:pPr>
          </w:p>
        </w:tc>
        <w:tc>
          <w:tcPr>
            <w:tcW w:w="4678" w:type="dxa"/>
            <w:vAlign w:val="center"/>
          </w:tcPr>
          <w:p w14:paraId="1E4662EC" w14:textId="77777777" w:rsidR="00F86020" w:rsidRDefault="00000000">
            <w:pPr>
              <w:spacing w:before="52" w:line="223" w:lineRule="auto"/>
              <w:rPr>
                <w:rFonts w:ascii="楷体_GB2312" w:eastAsia="楷体_GB2312" w:hAnsi="仿宋" w:cs="仿宋"/>
                <w:color w:val="auto"/>
              </w:rPr>
            </w:pPr>
            <w:r>
              <w:rPr>
                <w:rFonts w:ascii="楷体_GB2312" w:eastAsia="楷体_GB2312" w:hAnsi="仿宋" w:cs="仿宋" w:hint="eastAsia"/>
                <w:color w:val="auto"/>
              </w:rPr>
              <w:t>（6）从事非法的政治、宗教活</w:t>
            </w:r>
            <w:r>
              <w:rPr>
                <w:rFonts w:ascii="楷体_GB2312" w:eastAsia="楷体_GB2312" w:hAnsi="仿宋" w:cs="仿宋"/>
                <w:color w:val="000000" w:themeColor="text1"/>
              </w:rPr>
              <w:t>动</w:t>
            </w:r>
            <w:r>
              <w:rPr>
                <w:rFonts w:ascii="楷体_GB2312" w:eastAsia="楷体_GB2312" w:hAnsi="仿宋" w:cs="仿宋" w:hint="eastAsia"/>
                <w:color w:val="000000" w:themeColor="text1"/>
              </w:rPr>
              <w:t>，</w:t>
            </w:r>
            <w:r>
              <w:rPr>
                <w:rFonts w:ascii="楷体_GB2312" w:eastAsia="楷体_GB2312" w:hAnsi="仿宋" w:cs="仿宋" w:hint="eastAsia"/>
                <w:color w:val="auto"/>
              </w:rPr>
              <w:t>张贴大字报，组织或参加非法游行示威或聚会的</w:t>
            </w:r>
          </w:p>
        </w:tc>
        <w:tc>
          <w:tcPr>
            <w:tcW w:w="1952" w:type="dxa"/>
            <w:vMerge/>
            <w:vAlign w:val="center"/>
          </w:tcPr>
          <w:p w14:paraId="0D4DBDCC" w14:textId="77777777" w:rsidR="00F86020" w:rsidRDefault="00F86020">
            <w:pPr>
              <w:spacing w:before="68" w:line="221" w:lineRule="auto"/>
              <w:ind w:firstLine="338"/>
              <w:jc w:val="center"/>
              <w:rPr>
                <w:rFonts w:ascii="楷体_GB2312" w:eastAsia="楷体_GB2312" w:hAnsi="仿宋" w:cs="仿宋"/>
                <w:color w:val="auto"/>
              </w:rPr>
            </w:pPr>
          </w:p>
        </w:tc>
      </w:tr>
    </w:tbl>
    <w:p w14:paraId="3EB76D28" w14:textId="77777777" w:rsidR="00F86020" w:rsidRDefault="00F86020">
      <w:pPr>
        <w:spacing w:line="360" w:lineRule="auto"/>
        <w:rPr>
          <w:rFonts w:eastAsiaTheme="minorEastAsia"/>
          <w:color w:val="auto"/>
        </w:rPr>
      </w:pPr>
    </w:p>
    <w:p w14:paraId="1DE37605" w14:textId="77777777" w:rsidR="00F86020" w:rsidRDefault="00000000">
      <w:pPr>
        <w:spacing w:before="91" w:line="232" w:lineRule="auto"/>
        <w:ind w:firstLineChars="200" w:firstLine="560"/>
        <w:rPr>
          <w:rFonts w:ascii="仿宋" w:eastAsia="仿宋" w:hAnsi="仿宋" w:cs="宋体"/>
          <w:color w:val="auto"/>
          <w:sz w:val="28"/>
          <w:szCs w:val="28"/>
        </w:rPr>
      </w:pPr>
      <w:r>
        <w:rPr>
          <w:rFonts w:ascii="仿宋" w:eastAsia="仿宋" w:hAnsi="仿宋" w:cs="宋体"/>
          <w:color w:val="auto"/>
          <w:sz w:val="28"/>
          <w:szCs w:val="28"/>
        </w:rPr>
        <w:t>（2</w:t>
      </w:r>
      <w:r>
        <w:rPr>
          <w:rFonts w:ascii="仿宋" w:eastAsia="仿宋" w:hAnsi="仿宋" w:cs="宋体"/>
          <w:color w:val="auto"/>
          <w:spacing w:val="-16"/>
          <w:sz w:val="28"/>
          <w:szCs w:val="28"/>
        </w:rPr>
        <w:t>）</w:t>
      </w:r>
      <w:r>
        <w:rPr>
          <w:rFonts w:ascii="仿宋" w:eastAsia="仿宋" w:hAnsi="仿宋" w:cs="宋体"/>
          <w:color w:val="auto"/>
          <w:sz w:val="28"/>
          <w:szCs w:val="28"/>
        </w:rPr>
        <w:t>学习态度</w:t>
      </w:r>
    </w:p>
    <w:p w14:paraId="3A33532B" w14:textId="77777777" w:rsidR="00F86020" w:rsidRDefault="00F86020">
      <w:pPr>
        <w:spacing w:line="148" w:lineRule="exact"/>
        <w:rPr>
          <w:rFonts w:eastAsiaTheme="minorEastAsia"/>
          <w:color w:val="auto"/>
        </w:rPr>
      </w:pPr>
    </w:p>
    <w:tbl>
      <w:tblPr>
        <w:tblStyle w:val="TableNormal"/>
        <w:tblW w:w="983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4"/>
        <w:gridCol w:w="850"/>
        <w:gridCol w:w="4678"/>
        <w:gridCol w:w="1728"/>
      </w:tblGrid>
      <w:tr w:rsidR="00F86020" w14:paraId="4683E227" w14:textId="77777777">
        <w:trPr>
          <w:trHeight w:val="579"/>
          <w:jc w:val="center"/>
        </w:trPr>
        <w:tc>
          <w:tcPr>
            <w:tcW w:w="2574" w:type="dxa"/>
            <w:vAlign w:val="center"/>
          </w:tcPr>
          <w:p w14:paraId="5E0A58AF" w14:textId="77777777" w:rsidR="00F86020" w:rsidRDefault="00000000">
            <w:pPr>
              <w:spacing w:before="185" w:line="219" w:lineRule="auto"/>
              <w:jc w:val="center"/>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5528" w:type="dxa"/>
            <w:gridSpan w:val="2"/>
            <w:vAlign w:val="center"/>
          </w:tcPr>
          <w:p w14:paraId="4DF91707" w14:textId="77777777" w:rsidR="00F86020" w:rsidRDefault="00000000">
            <w:pPr>
              <w:spacing w:before="185"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评价标准</w:t>
            </w:r>
          </w:p>
        </w:tc>
        <w:tc>
          <w:tcPr>
            <w:tcW w:w="1728" w:type="dxa"/>
            <w:vAlign w:val="center"/>
          </w:tcPr>
          <w:p w14:paraId="67F53F22" w14:textId="77777777" w:rsidR="00F86020" w:rsidRDefault="00000000">
            <w:pPr>
              <w:spacing w:before="185" w:line="219" w:lineRule="auto"/>
              <w:ind w:firstLine="174"/>
              <w:jc w:val="center"/>
              <w:rPr>
                <w:rFonts w:ascii="楷体_GB2312" w:eastAsia="楷体_GB2312" w:hAnsi="仿宋" w:cs="仿宋"/>
                <w:b/>
                <w:color w:val="auto"/>
              </w:rPr>
            </w:pPr>
            <w:r>
              <w:rPr>
                <w:rFonts w:ascii="楷体_GB2312" w:eastAsia="楷体_GB2312" w:hAnsi="仿宋" w:cs="仿宋" w:hint="eastAsia"/>
                <w:b/>
                <w:color w:val="auto"/>
                <w:spacing w:val="-2"/>
              </w:rPr>
              <w:t>加减分标准</w:t>
            </w:r>
          </w:p>
        </w:tc>
      </w:tr>
      <w:tr w:rsidR="00F86020" w14:paraId="3B61862F" w14:textId="77777777">
        <w:trPr>
          <w:trHeight w:val="460"/>
          <w:jc w:val="center"/>
        </w:trPr>
        <w:tc>
          <w:tcPr>
            <w:tcW w:w="2574" w:type="dxa"/>
            <w:vMerge w:val="restart"/>
            <w:vAlign w:val="center"/>
          </w:tcPr>
          <w:p w14:paraId="4C87D419" w14:textId="77777777" w:rsidR="00F86020" w:rsidRDefault="00000000">
            <w:pPr>
              <w:spacing w:before="69" w:line="219" w:lineRule="auto"/>
              <w:rPr>
                <w:rFonts w:ascii="楷体_GB2312" w:eastAsia="楷体_GB2312" w:hAnsi="仿宋" w:cs="仿宋"/>
                <w:color w:val="auto"/>
                <w:spacing w:val="-5"/>
              </w:rPr>
            </w:pPr>
            <w:r>
              <w:rPr>
                <w:rFonts w:ascii="楷体_GB2312" w:eastAsia="楷体_GB2312" w:hAnsi="仿宋" w:cs="仿宋" w:hint="eastAsia"/>
                <w:color w:val="auto"/>
              </w:rPr>
              <w:t>学习态度端正</w:t>
            </w:r>
            <w:r>
              <w:rPr>
                <w:rFonts w:ascii="楷体_GB2312" w:eastAsia="楷体_GB2312" w:hAnsi="仿宋" w:cs="仿宋" w:hint="eastAsia"/>
                <w:color w:val="auto"/>
                <w:spacing w:val="-56"/>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目的明确</w:t>
            </w:r>
            <w:r>
              <w:rPr>
                <w:rFonts w:ascii="楷体_GB2312" w:eastAsia="楷体_GB2312" w:hAnsi="仿宋" w:cs="仿宋" w:hint="eastAsia"/>
                <w:color w:val="auto"/>
                <w:spacing w:val="-47"/>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坚持实现自身价值</w:t>
            </w:r>
            <w:r>
              <w:rPr>
                <w:rFonts w:ascii="楷体_GB2312" w:eastAsia="楷体_GB2312" w:hAnsi="仿宋" w:cs="仿宋" w:hint="eastAsia"/>
                <w:color w:val="auto"/>
                <w:spacing w:val="-3"/>
              </w:rPr>
              <w:t>与</w:t>
            </w:r>
            <w:r>
              <w:rPr>
                <w:rFonts w:ascii="楷体_GB2312" w:eastAsia="楷体_GB2312" w:hAnsi="仿宋" w:cs="仿宋" w:hint="eastAsia"/>
                <w:color w:val="auto"/>
                <w:spacing w:val="-2"/>
              </w:rPr>
              <w:t>服务祖国人民的统</w:t>
            </w:r>
            <w:r>
              <w:rPr>
                <w:rFonts w:ascii="楷体_GB2312" w:eastAsia="楷体_GB2312" w:hAnsi="仿宋" w:cs="仿宋" w:hint="eastAsia"/>
                <w:color w:val="auto"/>
              </w:rPr>
              <w:t>一</w:t>
            </w:r>
            <w:r>
              <w:rPr>
                <w:rFonts w:ascii="楷体_GB2312" w:eastAsia="楷体_GB2312" w:hAnsi="仿宋" w:cs="仿宋" w:hint="eastAsia"/>
                <w:color w:val="auto"/>
                <w:spacing w:val="-25"/>
              </w:rPr>
              <w:t>；</w:t>
            </w:r>
            <w:r>
              <w:rPr>
                <w:rFonts w:ascii="楷体_GB2312" w:eastAsia="楷体_GB2312" w:hAnsi="仿宋" w:cs="仿宋" w:hint="eastAsia"/>
                <w:color w:val="auto"/>
              </w:rPr>
              <w:t>学风优良</w:t>
            </w:r>
            <w:r>
              <w:rPr>
                <w:rFonts w:ascii="楷体_GB2312" w:eastAsia="楷体_GB2312" w:hAnsi="仿宋" w:cs="仿宋" w:hint="eastAsia"/>
                <w:color w:val="auto"/>
                <w:spacing w:val="-25"/>
              </w:rPr>
              <w:t>，</w:t>
            </w:r>
            <w:r>
              <w:rPr>
                <w:rFonts w:ascii="楷体_GB2312" w:eastAsia="楷体_GB2312" w:hAnsi="仿宋" w:cs="仿宋" w:hint="eastAsia"/>
                <w:color w:val="auto"/>
              </w:rPr>
              <w:t>谦虚好学</w:t>
            </w:r>
            <w:r>
              <w:rPr>
                <w:rFonts w:ascii="楷体_GB2312" w:eastAsia="楷体_GB2312" w:hAnsi="仿宋" w:cs="仿宋" w:hint="eastAsia"/>
                <w:color w:val="auto"/>
                <w:spacing w:val="-28"/>
              </w:rPr>
              <w:t>，</w:t>
            </w:r>
            <w:r>
              <w:rPr>
                <w:rFonts w:ascii="楷体_GB2312" w:eastAsia="楷体_GB2312" w:hAnsi="仿宋" w:cs="仿宋" w:hint="eastAsia"/>
                <w:color w:val="auto"/>
              </w:rPr>
              <w:t>刻苦钻研</w:t>
            </w:r>
            <w:r>
              <w:rPr>
                <w:rFonts w:ascii="楷体_GB2312" w:eastAsia="楷体_GB2312" w:hAnsi="仿宋" w:cs="仿宋" w:hint="eastAsia"/>
                <w:color w:val="auto"/>
                <w:spacing w:val="-28"/>
              </w:rPr>
              <w:t>，</w:t>
            </w:r>
            <w:r>
              <w:rPr>
                <w:rFonts w:ascii="楷体_GB2312" w:eastAsia="楷体_GB2312" w:hAnsi="仿宋" w:cs="仿宋" w:hint="eastAsia"/>
                <w:color w:val="auto"/>
              </w:rPr>
              <w:t>积极参加各级各类学术活动</w:t>
            </w:r>
            <w:r>
              <w:rPr>
                <w:rFonts w:ascii="楷体_GB2312" w:eastAsia="楷体_GB2312" w:hAnsi="仿宋" w:cs="仿宋" w:hint="eastAsia"/>
                <w:color w:val="auto"/>
                <w:spacing w:val="-55"/>
              </w:rPr>
              <w:t>，</w:t>
            </w:r>
            <w:r>
              <w:rPr>
                <w:rFonts w:ascii="楷体_GB2312" w:eastAsia="楷体_GB2312" w:hAnsi="仿宋" w:cs="仿宋" w:hint="eastAsia"/>
                <w:color w:val="auto"/>
                <w:spacing w:val="-2"/>
              </w:rPr>
              <w:t>不断完善自身知</w:t>
            </w:r>
            <w:r>
              <w:rPr>
                <w:rFonts w:ascii="楷体_GB2312" w:eastAsia="楷体_GB2312" w:hAnsi="仿宋" w:cs="仿宋" w:hint="eastAsia"/>
                <w:color w:val="auto"/>
                <w:spacing w:val="-1"/>
              </w:rPr>
              <w:t>识和</w:t>
            </w:r>
            <w:r>
              <w:rPr>
                <w:rFonts w:ascii="楷体_GB2312" w:eastAsia="楷体_GB2312" w:hAnsi="仿宋" w:cs="仿宋" w:hint="eastAsia"/>
                <w:color w:val="auto"/>
                <w:spacing w:val="-6"/>
              </w:rPr>
              <w:t>能力结</w:t>
            </w:r>
            <w:r>
              <w:rPr>
                <w:rFonts w:ascii="楷体_GB2312" w:eastAsia="楷体_GB2312" w:hAnsi="仿宋" w:cs="仿宋" w:hint="eastAsia"/>
                <w:color w:val="auto"/>
                <w:spacing w:val="-5"/>
              </w:rPr>
              <w:t>构。</w:t>
            </w:r>
          </w:p>
        </w:tc>
        <w:tc>
          <w:tcPr>
            <w:tcW w:w="850" w:type="dxa"/>
            <w:vMerge w:val="restart"/>
            <w:vAlign w:val="center"/>
          </w:tcPr>
          <w:p w14:paraId="11E0AC6F" w14:textId="77777777" w:rsidR="00F86020" w:rsidRDefault="00000000">
            <w:pPr>
              <w:spacing w:before="68" w:line="221" w:lineRule="auto"/>
              <w:jc w:val="center"/>
              <w:rPr>
                <w:rFonts w:ascii="楷体_GB2312" w:eastAsia="楷体_GB2312" w:hAnsi="仿宋" w:cs="仿宋"/>
                <w:color w:val="auto"/>
              </w:rPr>
            </w:pPr>
            <w:r>
              <w:rPr>
                <w:rFonts w:ascii="楷体_GB2312" w:eastAsia="楷体_GB2312" w:hAnsi="仿宋" w:cs="仿宋" w:hint="eastAsia"/>
                <w:color w:val="auto"/>
                <w:spacing w:val="-3"/>
              </w:rPr>
              <w:t>加</w:t>
            </w:r>
            <w:r>
              <w:rPr>
                <w:rFonts w:ascii="楷体_GB2312" w:eastAsia="楷体_GB2312" w:hAnsi="仿宋" w:cs="仿宋" w:hint="eastAsia"/>
                <w:color w:val="auto"/>
                <w:spacing w:val="-2"/>
              </w:rPr>
              <w:t>分项</w:t>
            </w:r>
          </w:p>
        </w:tc>
        <w:tc>
          <w:tcPr>
            <w:tcW w:w="4678" w:type="dxa"/>
            <w:vAlign w:val="center"/>
          </w:tcPr>
          <w:p w14:paraId="7343E0A2" w14:textId="77777777" w:rsidR="00F86020" w:rsidRDefault="00000000">
            <w:pPr>
              <w:spacing w:before="52" w:line="247" w:lineRule="auto"/>
              <w:ind w:right="103"/>
              <w:rPr>
                <w:rFonts w:ascii="楷体_GB2312" w:eastAsia="楷体_GB2312" w:hAnsi="仿宋" w:cs="仿宋"/>
                <w:color w:val="auto"/>
              </w:rPr>
            </w:pPr>
            <w:r>
              <w:rPr>
                <w:rFonts w:ascii="楷体_GB2312" w:eastAsia="楷体_GB2312" w:hAnsi="仿宋" w:cs="仿宋" w:hint="eastAsia"/>
                <w:color w:val="auto"/>
              </w:rPr>
              <w:t>（1</w:t>
            </w:r>
            <w:r>
              <w:rPr>
                <w:rFonts w:ascii="楷体_GB2312" w:eastAsia="楷体_GB2312" w:hAnsi="仿宋" w:cs="仿宋" w:hint="eastAsia"/>
                <w:color w:val="auto"/>
                <w:spacing w:val="-17"/>
              </w:rPr>
              <w:t>）</w:t>
            </w:r>
            <w:r>
              <w:rPr>
                <w:rFonts w:ascii="楷体_GB2312" w:eastAsia="楷体_GB2312" w:hAnsi="仿宋" w:cs="仿宋" w:hint="eastAsia"/>
                <w:color w:val="auto"/>
              </w:rPr>
              <w:t>上课出勤良好</w:t>
            </w:r>
            <w:r>
              <w:rPr>
                <w:rFonts w:ascii="楷体_GB2312" w:eastAsia="楷体_GB2312" w:hAnsi="仿宋" w:cs="仿宋" w:hint="eastAsia"/>
                <w:color w:val="auto"/>
                <w:spacing w:val="-17"/>
              </w:rPr>
              <w:t>，</w:t>
            </w:r>
            <w:r>
              <w:rPr>
                <w:rFonts w:ascii="楷体_GB2312" w:eastAsia="楷体_GB2312" w:hAnsi="仿宋" w:cs="仿宋" w:hint="eastAsia"/>
                <w:color w:val="auto"/>
              </w:rPr>
              <w:t>无迟到</w:t>
            </w:r>
            <w:r>
              <w:rPr>
                <w:rFonts w:ascii="楷体_GB2312" w:eastAsia="楷体_GB2312" w:hAnsi="仿宋" w:cs="仿宋" w:hint="eastAsia"/>
                <w:color w:val="auto"/>
                <w:spacing w:val="-17"/>
              </w:rPr>
              <w:t>、</w:t>
            </w:r>
            <w:r>
              <w:rPr>
                <w:rFonts w:ascii="楷体_GB2312" w:eastAsia="楷体_GB2312" w:hAnsi="仿宋" w:cs="仿宋" w:hint="eastAsia"/>
                <w:color w:val="auto"/>
              </w:rPr>
              <w:t>早退</w:t>
            </w:r>
            <w:r>
              <w:rPr>
                <w:rFonts w:ascii="楷体_GB2312" w:eastAsia="楷体_GB2312" w:hAnsi="仿宋" w:cs="仿宋" w:hint="eastAsia"/>
                <w:color w:val="auto"/>
                <w:spacing w:val="-17"/>
              </w:rPr>
              <w:t>、</w:t>
            </w:r>
            <w:r>
              <w:rPr>
                <w:rFonts w:ascii="楷体_GB2312" w:eastAsia="楷体_GB2312" w:hAnsi="仿宋" w:cs="仿宋" w:hint="eastAsia"/>
                <w:color w:val="auto"/>
              </w:rPr>
              <w:t>旷课</w:t>
            </w:r>
          </w:p>
        </w:tc>
        <w:tc>
          <w:tcPr>
            <w:tcW w:w="1728" w:type="dxa"/>
            <w:vAlign w:val="center"/>
          </w:tcPr>
          <w:p w14:paraId="0E0D9D8B" w14:textId="77777777" w:rsidR="00F86020" w:rsidRDefault="00000000">
            <w:pPr>
              <w:spacing w:before="208" w:line="221" w:lineRule="auto"/>
              <w:jc w:val="center"/>
              <w:rPr>
                <w:rFonts w:ascii="楷体_GB2312" w:eastAsia="楷体_GB2312" w:hAnsi="仿宋" w:cs="仿宋"/>
                <w:color w:val="auto"/>
              </w:rPr>
            </w:pPr>
            <w:r>
              <w:rPr>
                <w:rFonts w:ascii="楷体_GB2312" w:eastAsia="楷体_GB2312" w:hAnsi="仿宋" w:cs="仿宋" w:hint="eastAsia"/>
                <w:color w:val="auto"/>
                <w:spacing w:val="-9"/>
              </w:rPr>
              <w:t>3分</w:t>
            </w:r>
          </w:p>
        </w:tc>
      </w:tr>
      <w:tr w:rsidR="00F86020" w14:paraId="05DE6500" w14:textId="77777777">
        <w:trPr>
          <w:trHeight w:val="830"/>
          <w:jc w:val="center"/>
        </w:trPr>
        <w:tc>
          <w:tcPr>
            <w:tcW w:w="2574" w:type="dxa"/>
            <w:vMerge/>
            <w:vAlign w:val="center"/>
          </w:tcPr>
          <w:p w14:paraId="276584C1" w14:textId="77777777" w:rsidR="00F86020" w:rsidRDefault="00F86020">
            <w:pPr>
              <w:rPr>
                <w:rFonts w:ascii="楷体_GB2312" w:eastAsia="楷体_GB2312"/>
                <w:color w:val="auto"/>
              </w:rPr>
            </w:pPr>
          </w:p>
        </w:tc>
        <w:tc>
          <w:tcPr>
            <w:tcW w:w="850" w:type="dxa"/>
            <w:vMerge/>
            <w:vAlign w:val="center"/>
          </w:tcPr>
          <w:p w14:paraId="7CA2A51E" w14:textId="77777777" w:rsidR="00F86020" w:rsidRDefault="00F86020">
            <w:pPr>
              <w:jc w:val="center"/>
              <w:rPr>
                <w:rFonts w:ascii="楷体_GB2312" w:eastAsia="楷体_GB2312"/>
                <w:color w:val="auto"/>
              </w:rPr>
            </w:pPr>
          </w:p>
        </w:tc>
        <w:tc>
          <w:tcPr>
            <w:tcW w:w="4678" w:type="dxa"/>
            <w:vAlign w:val="center"/>
          </w:tcPr>
          <w:p w14:paraId="06A57B45" w14:textId="77777777" w:rsidR="00F86020" w:rsidRDefault="00000000">
            <w:pPr>
              <w:spacing w:before="206" w:line="287" w:lineRule="auto"/>
              <w:ind w:right="65"/>
              <w:rPr>
                <w:rFonts w:ascii="楷体_GB2312" w:eastAsia="楷体_GB2312" w:hAnsi="仿宋" w:cs="仿宋"/>
                <w:color w:val="auto"/>
              </w:rPr>
            </w:pPr>
            <w:r>
              <w:rPr>
                <w:rFonts w:ascii="楷体_GB2312" w:eastAsia="楷体_GB2312" w:hAnsi="仿宋" w:cs="仿宋" w:hint="eastAsia"/>
                <w:color w:val="auto"/>
              </w:rPr>
              <w:t>（2）当学年第二学期平均学分绩点班级或年级排名高于第一学期的或者当学年平均学分绩点班级或年级排名高于上学年的</w:t>
            </w:r>
          </w:p>
        </w:tc>
        <w:tc>
          <w:tcPr>
            <w:tcW w:w="1728" w:type="dxa"/>
            <w:vAlign w:val="center"/>
          </w:tcPr>
          <w:p w14:paraId="1576B3DA" w14:textId="77777777" w:rsidR="00F86020" w:rsidRDefault="00000000">
            <w:pPr>
              <w:spacing w:before="50" w:line="221" w:lineRule="auto"/>
              <w:jc w:val="center"/>
              <w:rPr>
                <w:rFonts w:ascii="楷体_GB2312" w:eastAsia="楷体_GB2312" w:hAnsi="仿宋" w:cs="仿宋"/>
                <w:color w:val="auto"/>
              </w:rPr>
            </w:pPr>
            <w:r>
              <w:rPr>
                <w:rFonts w:ascii="楷体_GB2312" w:eastAsia="楷体_GB2312" w:hAnsi="仿宋" w:cs="仿宋" w:hint="eastAsia"/>
                <w:color w:val="auto"/>
                <w:spacing w:val="-5"/>
              </w:rPr>
              <w:t>5分</w:t>
            </w:r>
          </w:p>
        </w:tc>
      </w:tr>
      <w:tr w:rsidR="00F86020" w14:paraId="6E113E69" w14:textId="77777777">
        <w:trPr>
          <w:trHeight w:val="830"/>
          <w:jc w:val="center"/>
        </w:trPr>
        <w:tc>
          <w:tcPr>
            <w:tcW w:w="2574" w:type="dxa"/>
            <w:vMerge/>
            <w:vAlign w:val="center"/>
          </w:tcPr>
          <w:p w14:paraId="3FD56A52" w14:textId="77777777" w:rsidR="00F86020" w:rsidRDefault="00F86020">
            <w:pPr>
              <w:rPr>
                <w:rFonts w:ascii="楷体_GB2312" w:eastAsia="楷体_GB2312"/>
                <w:color w:val="auto"/>
              </w:rPr>
            </w:pPr>
          </w:p>
        </w:tc>
        <w:tc>
          <w:tcPr>
            <w:tcW w:w="850" w:type="dxa"/>
            <w:vMerge/>
            <w:vAlign w:val="center"/>
          </w:tcPr>
          <w:p w14:paraId="795CA3E7" w14:textId="77777777" w:rsidR="00F86020" w:rsidRDefault="00F86020">
            <w:pPr>
              <w:jc w:val="center"/>
              <w:rPr>
                <w:rFonts w:ascii="楷体_GB2312" w:eastAsia="楷体_GB2312"/>
                <w:color w:val="auto"/>
              </w:rPr>
            </w:pPr>
          </w:p>
        </w:tc>
        <w:tc>
          <w:tcPr>
            <w:tcW w:w="4678" w:type="dxa"/>
            <w:vAlign w:val="center"/>
          </w:tcPr>
          <w:p w14:paraId="7208C622" w14:textId="21F55846" w:rsidR="00F86020" w:rsidRDefault="00000000">
            <w:pPr>
              <w:spacing w:before="206" w:line="287" w:lineRule="auto"/>
              <w:ind w:right="65"/>
              <w:rPr>
                <w:rFonts w:ascii="楷体_GB2312" w:eastAsia="楷体_GB2312" w:hAnsi="仿宋" w:cs="仿宋"/>
                <w:color w:val="FF0000"/>
              </w:rPr>
            </w:pPr>
            <w:r>
              <w:rPr>
                <w:rFonts w:ascii="楷体_GB2312" w:eastAsia="楷体_GB2312" w:hAnsi="仿宋" w:cs="仿宋" w:hint="eastAsia"/>
              </w:rPr>
              <w:t>(3)当学年参加学院及以上组织的</w:t>
            </w:r>
            <w:r w:rsidR="00B8231E">
              <w:rPr>
                <w:rFonts w:ascii="楷体_GB2312" w:eastAsia="楷体_GB2312" w:hAnsi="仿宋" w:cs="仿宋" w:hint="eastAsia"/>
              </w:rPr>
              <w:t>各类</w:t>
            </w:r>
            <w:r>
              <w:rPr>
                <w:rFonts w:ascii="楷体_GB2312" w:eastAsia="楷体_GB2312" w:hAnsi="仿宋" w:cs="仿宋" w:hint="eastAsia"/>
              </w:rPr>
              <w:t>讲座</w:t>
            </w:r>
          </w:p>
        </w:tc>
        <w:tc>
          <w:tcPr>
            <w:tcW w:w="1728" w:type="dxa"/>
            <w:vAlign w:val="center"/>
          </w:tcPr>
          <w:p w14:paraId="55A5F1DF" w14:textId="77777777" w:rsidR="00F86020" w:rsidRDefault="00000000">
            <w:pPr>
              <w:spacing w:before="50" w:line="221" w:lineRule="auto"/>
              <w:jc w:val="center"/>
              <w:rPr>
                <w:rFonts w:ascii="楷体_GB2312" w:eastAsia="楷体_GB2312" w:hAnsi="仿宋" w:cs="仿宋"/>
                <w:spacing w:val="-5"/>
              </w:rPr>
            </w:pPr>
            <w:r>
              <w:rPr>
                <w:rFonts w:ascii="楷体_GB2312" w:eastAsia="楷体_GB2312" w:hAnsi="仿宋" w:cs="仿宋" w:hint="eastAsia"/>
                <w:spacing w:val="-5"/>
              </w:rPr>
              <w:t>1分/次</w:t>
            </w:r>
          </w:p>
          <w:p w14:paraId="5A3CEB06" w14:textId="77777777" w:rsidR="00F86020" w:rsidRDefault="00000000">
            <w:pPr>
              <w:spacing w:before="50" w:line="221" w:lineRule="auto"/>
              <w:jc w:val="center"/>
              <w:rPr>
                <w:rFonts w:ascii="楷体_GB2312" w:eastAsia="楷体_GB2312" w:hAnsi="仿宋" w:cs="仿宋"/>
                <w:color w:val="FF0000"/>
                <w:spacing w:val="-5"/>
              </w:rPr>
            </w:pPr>
            <w:r>
              <w:rPr>
                <w:rFonts w:ascii="楷体_GB2312" w:eastAsia="楷体_GB2312" w:hAnsi="仿宋" w:cs="仿宋" w:hint="eastAsia"/>
                <w:spacing w:val="-5"/>
              </w:rPr>
              <w:t>（上限16分）</w:t>
            </w:r>
          </w:p>
        </w:tc>
      </w:tr>
      <w:tr w:rsidR="00F86020" w14:paraId="330F2AA3" w14:textId="77777777">
        <w:trPr>
          <w:trHeight w:val="1449"/>
          <w:jc w:val="center"/>
        </w:trPr>
        <w:tc>
          <w:tcPr>
            <w:tcW w:w="2574" w:type="dxa"/>
            <w:vMerge/>
            <w:vAlign w:val="center"/>
          </w:tcPr>
          <w:p w14:paraId="26943E4D" w14:textId="77777777" w:rsidR="00F86020" w:rsidRDefault="00F86020">
            <w:pPr>
              <w:rPr>
                <w:rFonts w:ascii="楷体_GB2312" w:eastAsia="楷体_GB2312"/>
                <w:color w:val="auto"/>
              </w:rPr>
            </w:pPr>
          </w:p>
        </w:tc>
        <w:tc>
          <w:tcPr>
            <w:tcW w:w="850" w:type="dxa"/>
            <w:vMerge w:val="restart"/>
            <w:tcBorders>
              <w:top w:val="single" w:sz="4" w:space="0" w:color="auto"/>
              <w:left w:val="single" w:sz="4" w:space="0" w:color="auto"/>
              <w:right w:val="single" w:sz="4" w:space="0" w:color="auto"/>
            </w:tcBorders>
            <w:vAlign w:val="center"/>
          </w:tcPr>
          <w:p w14:paraId="2026E911" w14:textId="77777777" w:rsidR="00F86020" w:rsidRDefault="00000000">
            <w:pPr>
              <w:spacing w:before="68" w:line="221" w:lineRule="auto"/>
              <w:jc w:val="center"/>
              <w:rPr>
                <w:rFonts w:ascii="楷体_GB2312" w:eastAsia="楷体_GB2312" w:hAnsi="仿宋" w:cs="仿宋"/>
                <w:color w:val="auto"/>
              </w:rPr>
            </w:pPr>
            <w:r>
              <w:rPr>
                <w:rFonts w:ascii="楷体_GB2312" w:eastAsia="楷体_GB2312" w:hAnsi="仿宋" w:cs="仿宋" w:hint="eastAsia"/>
                <w:color w:val="auto"/>
                <w:spacing w:val="-3"/>
              </w:rPr>
              <w:t>减分项</w:t>
            </w:r>
          </w:p>
        </w:tc>
        <w:tc>
          <w:tcPr>
            <w:tcW w:w="4678" w:type="dxa"/>
            <w:tcBorders>
              <w:left w:val="single" w:sz="4" w:space="0" w:color="auto"/>
            </w:tcBorders>
            <w:vAlign w:val="center"/>
          </w:tcPr>
          <w:p w14:paraId="0FC7E388" w14:textId="77777777" w:rsidR="00F86020" w:rsidRDefault="00000000">
            <w:pPr>
              <w:spacing w:before="53" w:line="246" w:lineRule="auto"/>
              <w:ind w:right="100"/>
              <w:rPr>
                <w:rFonts w:ascii="楷体_GB2312" w:eastAsia="楷体_GB2312" w:hAnsi="仿宋" w:cs="仿宋"/>
                <w:color w:val="auto"/>
              </w:rPr>
            </w:pPr>
            <w:r>
              <w:rPr>
                <w:rFonts w:ascii="楷体_GB2312" w:eastAsia="楷体_GB2312" w:hAnsi="仿宋" w:cs="仿宋" w:hint="eastAsia"/>
                <w:color w:val="auto"/>
              </w:rPr>
              <w:t>（1</w:t>
            </w:r>
            <w:r>
              <w:rPr>
                <w:rFonts w:ascii="楷体_GB2312" w:eastAsia="楷体_GB2312" w:hAnsi="仿宋" w:cs="仿宋" w:hint="eastAsia"/>
                <w:color w:val="auto"/>
                <w:spacing w:val="-41"/>
              </w:rPr>
              <w:t>）</w:t>
            </w:r>
            <w:r>
              <w:rPr>
                <w:rFonts w:ascii="楷体_GB2312" w:eastAsia="楷体_GB2312" w:hAnsi="仿宋" w:cs="仿宋" w:hint="eastAsia"/>
                <w:color w:val="auto"/>
              </w:rPr>
              <w:t>无故不按学校规定时间返校报到</w:t>
            </w:r>
            <w:r>
              <w:rPr>
                <w:rFonts w:ascii="楷体_GB2312" w:eastAsia="楷体_GB2312" w:hAnsi="仿宋" w:cs="仿宋" w:hint="eastAsia"/>
                <w:color w:val="auto"/>
                <w:spacing w:val="-41"/>
              </w:rPr>
              <w:t>、</w:t>
            </w:r>
            <w:r>
              <w:rPr>
                <w:rFonts w:ascii="楷体_GB2312" w:eastAsia="楷体_GB2312" w:hAnsi="仿宋" w:cs="仿宋" w:hint="eastAsia"/>
                <w:color w:val="auto"/>
              </w:rPr>
              <w:t>注册或办</w:t>
            </w:r>
            <w:r>
              <w:rPr>
                <w:rFonts w:ascii="楷体_GB2312" w:eastAsia="楷体_GB2312" w:hAnsi="仿宋" w:cs="仿宋" w:hint="eastAsia"/>
                <w:color w:val="auto"/>
                <w:spacing w:val="-3"/>
              </w:rPr>
              <w:t>理相</w:t>
            </w:r>
            <w:r>
              <w:rPr>
                <w:rFonts w:ascii="楷体_GB2312" w:eastAsia="楷体_GB2312" w:hAnsi="仿宋" w:cs="仿宋" w:hint="eastAsia"/>
                <w:color w:val="auto"/>
                <w:spacing w:val="-2"/>
              </w:rPr>
              <w:t>关手续；无故旷课或上课迟到、早退；报名讲座无故不参加或迟到早退；大一未经准假缺席晚自习；</w:t>
            </w:r>
            <w:r>
              <w:rPr>
                <w:rFonts w:ascii="楷体_GB2312" w:eastAsia="楷体_GB2312" w:hAnsi="仿宋" w:cs="仿宋" w:hint="eastAsia"/>
                <w:color w:val="auto"/>
              </w:rPr>
              <w:t>经任课老师反映，作业不能独立完成</w:t>
            </w:r>
            <w:r>
              <w:rPr>
                <w:rFonts w:ascii="楷体_GB2312" w:eastAsia="楷体_GB2312" w:hAnsi="仿宋" w:cs="仿宋" w:hint="eastAsia"/>
                <w:color w:val="auto"/>
                <w:spacing w:val="-41"/>
              </w:rPr>
              <w:t>、</w:t>
            </w:r>
            <w:r>
              <w:rPr>
                <w:rFonts w:ascii="楷体_GB2312" w:eastAsia="楷体_GB2312" w:hAnsi="仿宋" w:cs="仿宋" w:hint="eastAsia"/>
                <w:color w:val="auto"/>
              </w:rPr>
              <w:t>抄袭他人</w:t>
            </w:r>
          </w:p>
        </w:tc>
        <w:tc>
          <w:tcPr>
            <w:tcW w:w="1728" w:type="dxa"/>
            <w:vAlign w:val="center"/>
          </w:tcPr>
          <w:p w14:paraId="02708E49" w14:textId="77777777" w:rsidR="00F86020" w:rsidRDefault="00000000">
            <w:pPr>
              <w:spacing w:before="208" w:line="221" w:lineRule="auto"/>
              <w:jc w:val="center"/>
              <w:rPr>
                <w:rFonts w:ascii="楷体_GB2312" w:eastAsia="楷体_GB2312" w:hAnsi="仿宋" w:cs="仿宋"/>
                <w:color w:val="auto"/>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分/次</w:t>
            </w:r>
          </w:p>
        </w:tc>
      </w:tr>
      <w:tr w:rsidR="00F86020" w14:paraId="402E48C4" w14:textId="77777777">
        <w:trPr>
          <w:trHeight w:val="770"/>
          <w:jc w:val="center"/>
        </w:trPr>
        <w:tc>
          <w:tcPr>
            <w:tcW w:w="2574" w:type="dxa"/>
            <w:vMerge/>
            <w:vAlign w:val="center"/>
          </w:tcPr>
          <w:p w14:paraId="67E377D2" w14:textId="77777777" w:rsidR="00F86020" w:rsidRDefault="00F86020">
            <w:pPr>
              <w:rPr>
                <w:rFonts w:ascii="楷体_GB2312" w:eastAsia="楷体_GB2312"/>
                <w:color w:val="auto"/>
              </w:rPr>
            </w:pPr>
          </w:p>
        </w:tc>
        <w:tc>
          <w:tcPr>
            <w:tcW w:w="850" w:type="dxa"/>
            <w:vMerge/>
            <w:tcBorders>
              <w:left w:val="single" w:sz="4" w:space="0" w:color="auto"/>
              <w:right w:val="single" w:sz="4" w:space="0" w:color="auto"/>
            </w:tcBorders>
            <w:vAlign w:val="center"/>
          </w:tcPr>
          <w:p w14:paraId="1C78A482" w14:textId="77777777" w:rsidR="00F86020" w:rsidRDefault="00F86020">
            <w:pPr>
              <w:rPr>
                <w:rFonts w:ascii="楷体_GB2312" w:eastAsia="楷体_GB2312"/>
                <w:color w:val="auto"/>
              </w:rPr>
            </w:pPr>
          </w:p>
        </w:tc>
        <w:tc>
          <w:tcPr>
            <w:tcW w:w="4678" w:type="dxa"/>
            <w:tcBorders>
              <w:left w:val="single" w:sz="4" w:space="0" w:color="auto"/>
            </w:tcBorders>
            <w:vAlign w:val="center"/>
          </w:tcPr>
          <w:p w14:paraId="5B4BD44F" w14:textId="77777777" w:rsidR="00F86020" w:rsidRDefault="00000000">
            <w:pPr>
              <w:spacing w:before="53" w:line="256" w:lineRule="auto"/>
              <w:ind w:right="100"/>
              <w:rPr>
                <w:rFonts w:ascii="楷体_GB2312" w:eastAsia="楷体_GB2312" w:hAnsi="仿宋" w:cs="仿宋"/>
                <w:color w:val="auto"/>
              </w:rPr>
            </w:pPr>
            <w:r>
              <w:rPr>
                <w:rFonts w:ascii="楷体_GB2312" w:eastAsia="楷体_GB2312" w:hAnsi="仿宋" w:cs="仿宋" w:hint="eastAsia"/>
                <w:color w:val="auto"/>
              </w:rPr>
              <w:t>（2</w:t>
            </w:r>
            <w:r>
              <w:rPr>
                <w:rFonts w:ascii="楷体_GB2312" w:eastAsia="楷体_GB2312" w:hAnsi="仿宋" w:cs="仿宋" w:hint="eastAsia"/>
                <w:color w:val="auto"/>
                <w:spacing w:val="-82"/>
              </w:rPr>
              <w:t>）</w:t>
            </w:r>
            <w:r>
              <w:rPr>
                <w:rFonts w:ascii="楷体_GB2312" w:eastAsia="楷体_GB2312" w:hAnsi="仿宋" w:cs="仿宋" w:hint="eastAsia"/>
                <w:color w:val="auto"/>
              </w:rPr>
              <w:t>出现上课迟到或早退等不遵守课堂教学纪律的行为</w:t>
            </w:r>
            <w:r>
              <w:rPr>
                <w:rFonts w:ascii="楷体_GB2312" w:eastAsia="楷体_GB2312" w:hAnsi="仿宋" w:cs="仿宋" w:hint="eastAsia"/>
                <w:color w:val="auto"/>
                <w:spacing w:val="-23"/>
              </w:rPr>
              <w:t>，</w:t>
            </w:r>
            <w:r>
              <w:rPr>
                <w:rFonts w:ascii="楷体_GB2312" w:eastAsia="楷体_GB2312" w:hAnsi="仿宋" w:cs="仿宋" w:hint="eastAsia"/>
                <w:color w:val="auto"/>
              </w:rPr>
              <w:t>被院校学风检查通报</w:t>
            </w:r>
          </w:p>
        </w:tc>
        <w:tc>
          <w:tcPr>
            <w:tcW w:w="1728" w:type="dxa"/>
            <w:vAlign w:val="center"/>
          </w:tcPr>
          <w:p w14:paraId="071CC6AD" w14:textId="77777777" w:rsidR="00F86020" w:rsidRDefault="00000000">
            <w:pPr>
              <w:spacing w:before="69" w:line="221" w:lineRule="auto"/>
              <w:jc w:val="center"/>
              <w:rPr>
                <w:rFonts w:ascii="楷体_GB2312" w:eastAsia="楷体_GB2312" w:hAnsi="仿宋" w:cs="仿宋"/>
                <w:color w:val="auto"/>
              </w:rPr>
            </w:pPr>
            <w:r>
              <w:rPr>
                <w:rFonts w:ascii="楷体_GB2312" w:eastAsia="楷体_GB2312" w:hAnsi="仿宋" w:cs="仿宋" w:hint="eastAsia"/>
                <w:color w:val="auto"/>
              </w:rPr>
              <w:t>院级2分/次</w:t>
            </w:r>
          </w:p>
          <w:p w14:paraId="75FE8481" w14:textId="77777777" w:rsidR="00F86020" w:rsidRDefault="00000000">
            <w:pPr>
              <w:spacing w:before="69" w:line="221" w:lineRule="auto"/>
              <w:jc w:val="center"/>
              <w:rPr>
                <w:rFonts w:ascii="楷体_GB2312" w:eastAsia="楷体_GB2312" w:hAnsi="仿宋" w:cs="仿宋"/>
                <w:color w:val="auto"/>
              </w:rPr>
            </w:pPr>
            <w:r>
              <w:rPr>
                <w:rFonts w:ascii="楷体_GB2312" w:eastAsia="楷体_GB2312" w:hAnsi="仿宋" w:cs="仿宋" w:hint="eastAsia"/>
                <w:color w:val="auto"/>
              </w:rPr>
              <w:t>校级4分/次</w:t>
            </w:r>
          </w:p>
        </w:tc>
      </w:tr>
      <w:tr w:rsidR="00F86020" w14:paraId="2573E17D" w14:textId="77777777">
        <w:trPr>
          <w:trHeight w:val="770"/>
          <w:jc w:val="center"/>
        </w:trPr>
        <w:tc>
          <w:tcPr>
            <w:tcW w:w="2574" w:type="dxa"/>
            <w:vMerge/>
            <w:vAlign w:val="center"/>
          </w:tcPr>
          <w:p w14:paraId="4AAA6371" w14:textId="77777777" w:rsidR="00F86020" w:rsidRDefault="00F86020">
            <w:pPr>
              <w:rPr>
                <w:rFonts w:ascii="楷体_GB2312" w:eastAsia="楷体_GB2312"/>
                <w:color w:val="auto"/>
              </w:rPr>
            </w:pPr>
          </w:p>
        </w:tc>
        <w:tc>
          <w:tcPr>
            <w:tcW w:w="850" w:type="dxa"/>
            <w:vMerge/>
            <w:tcBorders>
              <w:left w:val="single" w:sz="4" w:space="0" w:color="auto"/>
              <w:right w:val="single" w:sz="4" w:space="0" w:color="auto"/>
            </w:tcBorders>
            <w:vAlign w:val="center"/>
          </w:tcPr>
          <w:p w14:paraId="05B5B089" w14:textId="77777777" w:rsidR="00F86020" w:rsidRDefault="00F86020">
            <w:pPr>
              <w:rPr>
                <w:rFonts w:ascii="楷体_GB2312" w:eastAsia="楷体_GB2312"/>
                <w:color w:val="auto"/>
              </w:rPr>
            </w:pPr>
          </w:p>
        </w:tc>
        <w:tc>
          <w:tcPr>
            <w:tcW w:w="4678" w:type="dxa"/>
            <w:tcBorders>
              <w:left w:val="single" w:sz="4" w:space="0" w:color="auto"/>
            </w:tcBorders>
            <w:vAlign w:val="center"/>
          </w:tcPr>
          <w:p w14:paraId="26421A03" w14:textId="0D07BDB3" w:rsidR="00F86020" w:rsidRDefault="00000000">
            <w:pPr>
              <w:spacing w:before="53" w:line="256" w:lineRule="auto"/>
              <w:ind w:right="100"/>
              <w:rPr>
                <w:rFonts w:ascii="楷体_GB2312" w:eastAsia="楷体_GB2312" w:hAnsi="仿宋" w:cs="仿宋"/>
              </w:rPr>
            </w:pPr>
            <w:r>
              <w:rPr>
                <w:rFonts w:ascii="楷体_GB2312" w:eastAsia="楷体_GB2312" w:hAnsi="仿宋" w:cs="仿宋" w:hint="eastAsia"/>
              </w:rPr>
              <w:t>(3)大一年级</w:t>
            </w:r>
            <w:r w:rsidR="00B8231E">
              <w:rPr>
                <w:rFonts w:ascii="楷体_GB2312" w:eastAsia="楷体_GB2312" w:hAnsi="仿宋" w:cs="仿宋" w:hint="eastAsia"/>
              </w:rPr>
              <w:t>一</w:t>
            </w:r>
            <w:r>
              <w:rPr>
                <w:rFonts w:ascii="楷体_GB2312" w:eastAsia="楷体_GB2312" w:hAnsi="仿宋" w:cs="仿宋" w:hint="eastAsia"/>
              </w:rPr>
              <w:t>学年参与讲座少于6次，其他年级每学年参与讲座少于4次</w:t>
            </w:r>
          </w:p>
        </w:tc>
        <w:tc>
          <w:tcPr>
            <w:tcW w:w="1728" w:type="dxa"/>
            <w:vAlign w:val="center"/>
          </w:tcPr>
          <w:p w14:paraId="50ECBF4E" w14:textId="4EB8E3D9" w:rsidR="00F86020" w:rsidRDefault="00000000">
            <w:pPr>
              <w:spacing w:before="69" w:line="221" w:lineRule="auto"/>
              <w:jc w:val="center"/>
              <w:rPr>
                <w:rFonts w:ascii="楷体_GB2312" w:eastAsia="楷体_GB2312" w:hAnsi="仿宋" w:cs="仿宋"/>
              </w:rPr>
            </w:pPr>
            <w:r>
              <w:rPr>
                <w:rFonts w:ascii="楷体_GB2312" w:eastAsia="楷体_GB2312" w:hAnsi="仿宋" w:cs="仿宋" w:hint="eastAsia"/>
              </w:rPr>
              <w:t>有左侧情况之一者，</w:t>
            </w:r>
            <w:r w:rsidR="00B8231E">
              <w:rPr>
                <w:rFonts w:ascii="楷体_GB2312" w:eastAsia="楷体_GB2312" w:hAnsi="仿宋" w:cs="仿宋" w:hint="eastAsia"/>
              </w:rPr>
              <w:t>学习态度</w:t>
            </w:r>
            <w:r>
              <w:rPr>
                <w:rFonts w:ascii="楷体_GB2312" w:eastAsia="楷体_GB2312" w:hAnsi="仿宋" w:cs="仿宋" w:hint="eastAsia"/>
              </w:rPr>
              <w:t>项不计分</w:t>
            </w:r>
          </w:p>
        </w:tc>
      </w:tr>
      <w:tr w:rsidR="00F86020" w14:paraId="1895A98C" w14:textId="77777777">
        <w:trPr>
          <w:trHeight w:val="770"/>
          <w:jc w:val="center"/>
        </w:trPr>
        <w:tc>
          <w:tcPr>
            <w:tcW w:w="2574" w:type="dxa"/>
            <w:vMerge/>
            <w:vAlign w:val="center"/>
          </w:tcPr>
          <w:p w14:paraId="699E3D31" w14:textId="77777777" w:rsidR="00F86020" w:rsidRDefault="00F86020">
            <w:pPr>
              <w:rPr>
                <w:rFonts w:ascii="楷体_GB2312" w:eastAsia="楷体_GB2312"/>
                <w:color w:val="auto"/>
              </w:rPr>
            </w:pPr>
          </w:p>
        </w:tc>
        <w:tc>
          <w:tcPr>
            <w:tcW w:w="850" w:type="dxa"/>
            <w:vMerge/>
            <w:tcBorders>
              <w:left w:val="single" w:sz="4" w:space="0" w:color="auto"/>
              <w:bottom w:val="single" w:sz="4" w:space="0" w:color="auto"/>
              <w:right w:val="single" w:sz="4" w:space="0" w:color="auto"/>
            </w:tcBorders>
            <w:vAlign w:val="center"/>
          </w:tcPr>
          <w:p w14:paraId="769E7742" w14:textId="77777777" w:rsidR="00F86020" w:rsidRDefault="00F86020">
            <w:pPr>
              <w:rPr>
                <w:rFonts w:ascii="楷体_GB2312" w:eastAsia="楷体_GB2312"/>
                <w:color w:val="auto"/>
              </w:rPr>
            </w:pPr>
          </w:p>
        </w:tc>
        <w:tc>
          <w:tcPr>
            <w:tcW w:w="4678" w:type="dxa"/>
            <w:tcBorders>
              <w:left w:val="single" w:sz="4" w:space="0" w:color="auto"/>
            </w:tcBorders>
            <w:vAlign w:val="center"/>
          </w:tcPr>
          <w:p w14:paraId="385225D9" w14:textId="77777777" w:rsidR="00F86020" w:rsidRDefault="00000000">
            <w:pPr>
              <w:spacing w:before="53" w:line="256" w:lineRule="auto"/>
              <w:ind w:right="100"/>
              <w:rPr>
                <w:rFonts w:ascii="楷体_GB2312" w:eastAsia="楷体_GB2312" w:hAnsi="仿宋" w:cs="仿宋"/>
                <w:color w:val="000000" w:themeColor="text1"/>
              </w:rPr>
            </w:pPr>
            <w:r>
              <w:rPr>
                <w:rFonts w:ascii="楷体_GB2312" w:eastAsia="楷体_GB2312" w:hAnsi="仿宋" w:cs="仿宋"/>
                <w:color w:val="000000" w:themeColor="text1"/>
              </w:rPr>
              <w:t>（</w:t>
            </w:r>
            <w:r>
              <w:rPr>
                <w:rFonts w:ascii="楷体_GB2312" w:eastAsia="楷体_GB2312" w:hAnsi="仿宋" w:cs="仿宋" w:hint="eastAsia"/>
                <w:color w:val="000000" w:themeColor="text1"/>
              </w:rPr>
              <w:t>4</w:t>
            </w:r>
            <w:r>
              <w:rPr>
                <w:rFonts w:ascii="楷体_GB2312" w:eastAsia="楷体_GB2312" w:hAnsi="仿宋" w:cs="仿宋"/>
                <w:color w:val="000000" w:themeColor="text1"/>
              </w:rPr>
              <w:t>）大一年级护士节授帽仪式属于教学活动，需要每位同学的参与与配合，故彩排请假另行扣分制度</w:t>
            </w:r>
          </w:p>
        </w:tc>
        <w:tc>
          <w:tcPr>
            <w:tcW w:w="1728" w:type="dxa"/>
            <w:vAlign w:val="center"/>
          </w:tcPr>
          <w:p w14:paraId="4282CDDF" w14:textId="77777777" w:rsidR="00F86020" w:rsidRDefault="00000000">
            <w:pPr>
              <w:spacing w:before="69" w:line="221" w:lineRule="auto"/>
              <w:jc w:val="center"/>
              <w:rPr>
                <w:rFonts w:ascii="楷体_GB2312" w:eastAsia="楷体_GB2312" w:hAnsi="仿宋" w:cs="仿宋"/>
                <w:color w:val="000000" w:themeColor="text1"/>
              </w:rPr>
            </w:pPr>
            <w:r>
              <w:rPr>
                <w:rFonts w:ascii="楷体_GB2312" w:eastAsia="楷体_GB2312" w:hAnsi="仿宋" w:cs="仿宋"/>
                <w:color w:val="000000" w:themeColor="text1"/>
              </w:rPr>
              <w:t>无故请假，按团队精神减分项第二条进行扣分，2分/次，不重复扣；</w:t>
            </w:r>
          </w:p>
          <w:p w14:paraId="2F20CE43" w14:textId="77777777" w:rsidR="00F86020" w:rsidRDefault="00000000">
            <w:pPr>
              <w:spacing w:before="69" w:line="221" w:lineRule="auto"/>
              <w:jc w:val="center"/>
              <w:rPr>
                <w:rFonts w:ascii="楷体_GB2312" w:eastAsia="楷体_GB2312" w:hAnsi="仿宋" w:cs="仿宋"/>
                <w:color w:val="000000" w:themeColor="text1"/>
              </w:rPr>
            </w:pPr>
            <w:r>
              <w:rPr>
                <w:rFonts w:ascii="楷体_GB2312" w:eastAsia="楷体_GB2312" w:hAnsi="仿宋" w:cs="仿宋"/>
                <w:color w:val="000000" w:themeColor="text1"/>
              </w:rPr>
              <w:lastRenderedPageBreak/>
              <w:t>因故请假（除上课、病假）两次以内（含两次），0.5分/次；因故请假（除上课、病假）两次以上，1分/次。</w:t>
            </w:r>
          </w:p>
        </w:tc>
      </w:tr>
      <w:tr w:rsidR="00F86020" w14:paraId="5B19DD43" w14:textId="77777777">
        <w:trPr>
          <w:trHeight w:val="514"/>
          <w:jc w:val="center"/>
        </w:trPr>
        <w:tc>
          <w:tcPr>
            <w:tcW w:w="9830" w:type="dxa"/>
            <w:gridSpan w:val="4"/>
            <w:vAlign w:val="center"/>
          </w:tcPr>
          <w:p w14:paraId="40962518" w14:textId="77777777" w:rsidR="00F86020" w:rsidRDefault="00000000">
            <w:pPr>
              <w:spacing w:before="55" w:line="219" w:lineRule="auto"/>
              <w:rPr>
                <w:rFonts w:ascii="楷体_GB2312" w:eastAsia="楷体_GB2312" w:hAnsi="仿宋" w:cs="仿宋"/>
                <w:color w:val="auto"/>
                <w:spacing w:val="-2"/>
              </w:rPr>
            </w:pPr>
            <w:r>
              <w:rPr>
                <w:rFonts w:ascii="楷体_GB2312" w:eastAsia="楷体_GB2312" w:hAnsi="仿宋" w:cs="仿宋" w:hint="eastAsia"/>
                <w:color w:val="auto"/>
              </w:rPr>
              <w:lastRenderedPageBreak/>
              <w:t>*备注：</w:t>
            </w:r>
            <w:r>
              <w:rPr>
                <w:rFonts w:ascii="楷体_GB2312" w:eastAsia="楷体_GB2312" w:hAnsi="仿宋" w:cs="仿宋" w:hint="eastAsia"/>
                <w:spacing w:val="-2"/>
              </w:rPr>
              <w:t>此项最高按照20分计算。</w:t>
            </w:r>
          </w:p>
        </w:tc>
      </w:tr>
    </w:tbl>
    <w:p w14:paraId="0A4A417D" w14:textId="77777777" w:rsidR="00F86020" w:rsidRDefault="00F86020">
      <w:pPr>
        <w:spacing w:line="258" w:lineRule="auto"/>
        <w:rPr>
          <w:rFonts w:ascii="仿宋" w:eastAsia="仿宋" w:hAnsi="仿宋" w:cs="宋体"/>
          <w:color w:val="auto"/>
          <w:sz w:val="28"/>
          <w:szCs w:val="28"/>
        </w:rPr>
      </w:pPr>
    </w:p>
    <w:p w14:paraId="5DBF0C55" w14:textId="77777777" w:rsidR="00F86020" w:rsidRDefault="00000000">
      <w:pPr>
        <w:spacing w:line="258" w:lineRule="auto"/>
        <w:ind w:firstLineChars="200" w:firstLine="560"/>
        <w:rPr>
          <w:rFonts w:ascii="仿宋" w:eastAsia="仿宋" w:hAnsi="仿宋"/>
          <w:color w:val="auto"/>
        </w:rPr>
      </w:pPr>
      <w:r>
        <w:rPr>
          <w:rFonts w:ascii="仿宋" w:eastAsia="仿宋" w:hAnsi="仿宋" w:cs="宋体"/>
          <w:color w:val="auto"/>
          <w:sz w:val="28"/>
          <w:szCs w:val="28"/>
        </w:rPr>
        <w:t>（3</w:t>
      </w:r>
      <w:r>
        <w:rPr>
          <w:rFonts w:ascii="仿宋" w:eastAsia="仿宋" w:hAnsi="仿宋" w:cs="宋体"/>
          <w:color w:val="auto"/>
          <w:spacing w:val="-16"/>
          <w:sz w:val="28"/>
          <w:szCs w:val="28"/>
        </w:rPr>
        <w:t>）</w:t>
      </w:r>
      <w:r>
        <w:rPr>
          <w:rFonts w:ascii="仿宋" w:eastAsia="仿宋" w:hAnsi="仿宋" w:cs="宋体"/>
          <w:color w:val="auto"/>
          <w:sz w:val="28"/>
          <w:szCs w:val="28"/>
        </w:rPr>
        <w:t>身心健康</w:t>
      </w:r>
    </w:p>
    <w:tbl>
      <w:tblPr>
        <w:tblStyle w:val="TableNormal"/>
        <w:tblW w:w="984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3"/>
        <w:gridCol w:w="992"/>
        <w:gridCol w:w="4678"/>
        <w:gridCol w:w="1728"/>
      </w:tblGrid>
      <w:tr w:rsidR="00F86020" w14:paraId="64BA643C" w14:textId="77777777">
        <w:trPr>
          <w:trHeight w:val="305"/>
          <w:jc w:val="center"/>
        </w:trPr>
        <w:tc>
          <w:tcPr>
            <w:tcW w:w="2443" w:type="dxa"/>
            <w:vAlign w:val="center"/>
          </w:tcPr>
          <w:p w14:paraId="0549145D" w14:textId="77777777" w:rsidR="00F86020" w:rsidRDefault="00000000">
            <w:pPr>
              <w:spacing w:before="252" w:line="219" w:lineRule="auto"/>
              <w:jc w:val="center"/>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5670" w:type="dxa"/>
            <w:gridSpan w:val="2"/>
            <w:vAlign w:val="center"/>
          </w:tcPr>
          <w:p w14:paraId="5F9EF472" w14:textId="77777777" w:rsidR="00F86020" w:rsidRDefault="00000000">
            <w:pPr>
              <w:spacing w:before="252"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评价标准</w:t>
            </w:r>
          </w:p>
        </w:tc>
        <w:tc>
          <w:tcPr>
            <w:tcW w:w="1728" w:type="dxa"/>
            <w:vAlign w:val="center"/>
          </w:tcPr>
          <w:p w14:paraId="7014B03F" w14:textId="77777777" w:rsidR="00F86020" w:rsidRDefault="00000000">
            <w:pPr>
              <w:spacing w:before="252" w:line="219" w:lineRule="auto"/>
              <w:jc w:val="center"/>
              <w:rPr>
                <w:rFonts w:ascii="楷体_GB2312" w:eastAsia="楷体_GB2312" w:hAnsi="仿宋" w:cs="仿宋"/>
                <w:b/>
                <w:color w:val="auto"/>
              </w:rPr>
            </w:pPr>
            <w:r>
              <w:rPr>
                <w:rFonts w:ascii="楷体_GB2312" w:eastAsia="楷体_GB2312" w:hAnsi="仿宋" w:cs="仿宋" w:hint="eastAsia"/>
                <w:b/>
                <w:color w:val="auto"/>
                <w:spacing w:val="-2"/>
              </w:rPr>
              <w:t>加减分标准</w:t>
            </w:r>
          </w:p>
        </w:tc>
      </w:tr>
      <w:tr w:rsidR="00F86020" w14:paraId="3164A8F8" w14:textId="77777777">
        <w:trPr>
          <w:trHeight w:val="478"/>
          <w:jc w:val="center"/>
        </w:trPr>
        <w:tc>
          <w:tcPr>
            <w:tcW w:w="2443" w:type="dxa"/>
            <w:vMerge w:val="restart"/>
            <w:vAlign w:val="center"/>
          </w:tcPr>
          <w:p w14:paraId="5DA43BAB" w14:textId="77777777" w:rsidR="00F86020" w:rsidRDefault="00F86020">
            <w:pPr>
              <w:spacing w:before="68" w:line="221" w:lineRule="auto"/>
              <w:ind w:firstLineChars="200" w:firstLine="414"/>
              <w:rPr>
                <w:rFonts w:ascii="楷体_GB2312" w:eastAsia="楷体_GB2312" w:hAnsi="仿宋" w:cs="仿宋"/>
                <w:color w:val="auto"/>
                <w:spacing w:val="-3"/>
              </w:rPr>
            </w:pPr>
          </w:p>
          <w:p w14:paraId="00920237" w14:textId="77777777" w:rsidR="00F86020" w:rsidRDefault="00000000">
            <w:pPr>
              <w:spacing w:before="68" w:line="221" w:lineRule="auto"/>
              <w:rPr>
                <w:rFonts w:ascii="楷体_GB2312" w:eastAsia="楷体_GB2312" w:hAnsi="仿宋" w:cs="仿宋"/>
                <w:color w:val="auto"/>
                <w:spacing w:val="-3"/>
              </w:rPr>
            </w:pPr>
            <w:r>
              <w:rPr>
                <w:rFonts w:ascii="楷体_GB2312" w:eastAsia="楷体_GB2312" w:hAnsi="仿宋" w:cs="仿宋" w:hint="eastAsia"/>
                <w:color w:val="auto"/>
                <w:spacing w:val="-3"/>
              </w:rPr>
              <w:t>有良好的身心健康意识、学习生活状态和精神面貌,积极参加课外体育锻炼和体育竞赛活动，保持和谐的人际关系，符合《国家学生体质健康标准》合格要求。</w:t>
            </w:r>
          </w:p>
        </w:tc>
        <w:tc>
          <w:tcPr>
            <w:tcW w:w="992" w:type="dxa"/>
            <w:vMerge w:val="restart"/>
            <w:tcBorders>
              <w:bottom w:val="nil"/>
            </w:tcBorders>
            <w:vAlign w:val="center"/>
          </w:tcPr>
          <w:p w14:paraId="7C6BAB74" w14:textId="77777777" w:rsidR="00F86020" w:rsidRDefault="00000000">
            <w:pPr>
              <w:spacing w:before="68" w:line="221" w:lineRule="auto"/>
              <w:jc w:val="center"/>
              <w:rPr>
                <w:rFonts w:ascii="楷体_GB2312" w:eastAsia="楷体_GB2312" w:hAnsi="仿宋" w:cs="仿宋"/>
                <w:color w:val="auto"/>
                <w:spacing w:val="-3"/>
              </w:rPr>
            </w:pPr>
            <w:r>
              <w:rPr>
                <w:rFonts w:ascii="楷体_GB2312" w:eastAsia="楷体_GB2312" w:hAnsi="仿宋" w:cs="仿宋" w:hint="eastAsia"/>
                <w:color w:val="auto"/>
                <w:spacing w:val="-3"/>
              </w:rPr>
              <w:t>加分项</w:t>
            </w:r>
          </w:p>
        </w:tc>
        <w:tc>
          <w:tcPr>
            <w:tcW w:w="4678" w:type="dxa"/>
            <w:vAlign w:val="center"/>
          </w:tcPr>
          <w:p w14:paraId="499D792D" w14:textId="77777777" w:rsidR="00F86020" w:rsidRDefault="00000000">
            <w:pPr>
              <w:spacing w:before="51" w:line="246" w:lineRule="auto"/>
              <w:ind w:right="100"/>
              <w:rPr>
                <w:rFonts w:ascii="楷体_GB2312" w:eastAsia="楷体_GB2312" w:hAnsi="仿宋" w:cs="仿宋"/>
                <w:color w:val="auto"/>
              </w:rPr>
            </w:pPr>
            <w:r>
              <w:rPr>
                <w:rFonts w:ascii="楷体_GB2312" w:eastAsia="楷体_GB2312" w:hAnsi="仿宋" w:cs="仿宋" w:hint="eastAsia"/>
                <w:color w:val="auto"/>
              </w:rPr>
              <w:t>（1</w:t>
            </w:r>
            <w:r>
              <w:rPr>
                <w:rFonts w:ascii="楷体_GB2312" w:eastAsia="楷体_GB2312" w:hAnsi="仿宋" w:cs="仿宋" w:hint="eastAsia"/>
                <w:color w:val="auto"/>
                <w:spacing w:val="-33"/>
              </w:rPr>
              <w:t>）</w:t>
            </w:r>
            <w:r>
              <w:rPr>
                <w:rFonts w:ascii="楷体_GB2312" w:eastAsia="楷体_GB2312" w:hAnsi="仿宋" w:cs="仿宋" w:hint="eastAsia"/>
                <w:color w:val="auto"/>
              </w:rPr>
              <w:t>积极参加课外体育锻炼</w:t>
            </w:r>
            <w:r>
              <w:rPr>
                <w:rFonts w:ascii="楷体_GB2312" w:eastAsia="楷体_GB2312" w:hAnsi="仿宋" w:cs="仿宋" w:hint="eastAsia"/>
                <w:color w:val="auto"/>
                <w:spacing w:val="-32"/>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符合《国家学生体</w:t>
            </w:r>
            <w:r>
              <w:rPr>
                <w:rFonts w:ascii="楷体_GB2312" w:eastAsia="楷体_GB2312" w:hAnsi="仿宋" w:cs="仿宋" w:hint="eastAsia"/>
                <w:color w:val="auto"/>
                <w:spacing w:val="-1"/>
              </w:rPr>
              <w:t>质健康标</w:t>
            </w:r>
            <w:r>
              <w:rPr>
                <w:rFonts w:ascii="楷体_GB2312" w:eastAsia="楷体_GB2312" w:hAnsi="仿宋" w:cs="仿宋" w:hint="eastAsia"/>
                <w:color w:val="auto"/>
              </w:rPr>
              <w:t>准》</w:t>
            </w:r>
            <w:r>
              <w:rPr>
                <w:rFonts w:ascii="楷体_GB2312" w:eastAsia="楷体_GB2312" w:hAnsi="仿宋" w:cs="仿宋" w:hint="eastAsia"/>
                <w:color w:val="auto"/>
                <w:spacing w:val="-106"/>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体质测试成绩在良好及以</w:t>
            </w:r>
            <w:r>
              <w:rPr>
                <w:rFonts w:ascii="楷体_GB2312" w:eastAsia="楷体_GB2312" w:hAnsi="仿宋" w:cs="仿宋" w:hint="eastAsia"/>
                <w:color w:val="000000" w:themeColor="text1"/>
              </w:rPr>
              <w:t>上</w:t>
            </w:r>
            <w:r>
              <w:rPr>
                <w:rFonts w:ascii="楷体_GB2312" w:eastAsia="楷体_GB2312" w:hAnsi="仿宋" w:cs="仿宋"/>
                <w:color w:val="000000" w:themeColor="text1"/>
              </w:rPr>
              <w:t>（80分及以上）</w:t>
            </w:r>
            <w:r>
              <w:rPr>
                <w:rFonts w:ascii="楷体_GB2312" w:eastAsia="楷体_GB2312" w:hAnsi="仿宋" w:cs="仿宋" w:hint="eastAsia"/>
                <w:color w:val="000000" w:themeColor="text1"/>
              </w:rPr>
              <w:t>的</w:t>
            </w:r>
          </w:p>
        </w:tc>
        <w:tc>
          <w:tcPr>
            <w:tcW w:w="1728" w:type="dxa"/>
            <w:vAlign w:val="center"/>
          </w:tcPr>
          <w:p w14:paraId="393E9847" w14:textId="77777777" w:rsidR="00F86020" w:rsidRDefault="00000000">
            <w:pPr>
              <w:spacing w:before="207" w:line="221" w:lineRule="auto"/>
              <w:jc w:val="center"/>
              <w:rPr>
                <w:rFonts w:ascii="楷体_GB2312" w:eastAsia="楷体_GB2312" w:hAnsi="仿宋" w:cs="仿宋"/>
                <w:color w:val="auto"/>
              </w:rPr>
            </w:pPr>
            <w:r>
              <w:rPr>
                <w:rFonts w:ascii="楷体_GB2312" w:eastAsia="楷体_GB2312" w:hAnsi="仿宋" w:cs="仿宋"/>
                <w:color w:val="auto"/>
                <w:spacing w:val="-4"/>
              </w:rPr>
              <w:t>2</w:t>
            </w:r>
            <w:r>
              <w:rPr>
                <w:rFonts w:ascii="楷体_GB2312" w:eastAsia="楷体_GB2312" w:hAnsi="仿宋" w:cs="仿宋" w:hint="eastAsia"/>
                <w:color w:val="auto"/>
                <w:spacing w:val="-7"/>
              </w:rPr>
              <w:t>分</w:t>
            </w:r>
          </w:p>
        </w:tc>
      </w:tr>
      <w:tr w:rsidR="00F86020" w14:paraId="06B38AF7" w14:textId="77777777">
        <w:trPr>
          <w:trHeight w:val="572"/>
          <w:jc w:val="center"/>
        </w:trPr>
        <w:tc>
          <w:tcPr>
            <w:tcW w:w="2443" w:type="dxa"/>
            <w:vMerge/>
            <w:vAlign w:val="center"/>
          </w:tcPr>
          <w:p w14:paraId="7DB30F60" w14:textId="77777777" w:rsidR="00F86020" w:rsidRDefault="00F86020">
            <w:pPr>
              <w:spacing w:before="68" w:line="221" w:lineRule="auto"/>
              <w:ind w:firstLineChars="200" w:firstLine="414"/>
              <w:rPr>
                <w:rFonts w:ascii="楷体_GB2312" w:eastAsia="楷体_GB2312" w:hAnsi="仿宋" w:cs="仿宋"/>
                <w:color w:val="000000" w:themeColor="text1"/>
                <w:spacing w:val="-3"/>
              </w:rPr>
            </w:pPr>
          </w:p>
        </w:tc>
        <w:tc>
          <w:tcPr>
            <w:tcW w:w="992" w:type="dxa"/>
            <w:vMerge/>
            <w:vAlign w:val="center"/>
          </w:tcPr>
          <w:p w14:paraId="5961DB8C" w14:textId="77777777" w:rsidR="00F86020" w:rsidRDefault="00F86020">
            <w:pPr>
              <w:spacing w:before="68" w:line="221" w:lineRule="auto"/>
              <w:jc w:val="center"/>
              <w:rPr>
                <w:rFonts w:ascii="楷体_GB2312" w:eastAsia="楷体_GB2312" w:hAnsi="仿宋" w:cs="仿宋"/>
                <w:color w:val="000000" w:themeColor="text1"/>
                <w:spacing w:val="-3"/>
              </w:rPr>
            </w:pPr>
          </w:p>
        </w:tc>
        <w:tc>
          <w:tcPr>
            <w:tcW w:w="4678" w:type="dxa"/>
            <w:vAlign w:val="center"/>
          </w:tcPr>
          <w:p w14:paraId="1A306580" w14:textId="77777777" w:rsidR="00F86020" w:rsidRDefault="00000000">
            <w:pPr>
              <w:spacing w:before="55" w:line="247" w:lineRule="auto"/>
              <w:ind w:right="100"/>
              <w:rPr>
                <w:rFonts w:ascii="楷体_GB2312" w:eastAsia="楷体_GB2312" w:hAnsi="仿宋" w:cs="仿宋"/>
                <w:color w:val="000000" w:themeColor="text1"/>
              </w:rPr>
            </w:pPr>
            <w:r>
              <w:rPr>
                <w:rFonts w:ascii="楷体_GB2312" w:eastAsia="楷体_GB2312" w:hAnsi="仿宋" w:cs="仿宋" w:hint="eastAsia"/>
                <w:color w:val="000000" w:themeColor="text1"/>
              </w:rPr>
              <w:t>（2）个人积极参加校院及以上各类体育比赛获得名次的</w:t>
            </w:r>
          </w:p>
        </w:tc>
        <w:tc>
          <w:tcPr>
            <w:tcW w:w="1728" w:type="dxa"/>
            <w:vMerge w:val="restart"/>
            <w:vAlign w:val="center"/>
          </w:tcPr>
          <w:p w14:paraId="4DB29898" w14:textId="77777777" w:rsidR="00F86020" w:rsidRDefault="00000000">
            <w:pPr>
              <w:spacing w:before="146" w:line="220" w:lineRule="auto"/>
              <w:jc w:val="both"/>
              <w:rPr>
                <w:rFonts w:ascii="楷体_GB2312" w:eastAsia="楷体_GB2312" w:hAnsi="仿宋" w:cs="仿宋"/>
                <w:color w:val="000000" w:themeColor="text1"/>
              </w:rPr>
            </w:pPr>
            <w:r>
              <w:rPr>
                <w:rFonts w:ascii="楷体_GB2312" w:eastAsia="楷体_GB2312" w:hAnsi="仿宋" w:cs="仿宋" w:hint="eastAsia"/>
                <w:color w:val="000000" w:themeColor="text1"/>
                <w:spacing w:val="-1"/>
              </w:rPr>
              <w:t>仅参与计1分</w:t>
            </w:r>
            <w:r>
              <w:rPr>
                <w:rFonts w:ascii="楷体_GB2312" w:eastAsia="楷体_GB2312" w:hAnsi="仿宋" w:cs="仿宋" w:hint="eastAsia"/>
                <w:color w:val="000000" w:themeColor="text1"/>
              </w:rPr>
              <w:t>/项，上限3分</w:t>
            </w:r>
          </w:p>
          <w:p w14:paraId="5794E8CB" w14:textId="77777777" w:rsidR="00F86020" w:rsidRDefault="00000000">
            <w:pPr>
              <w:spacing w:before="54" w:line="247" w:lineRule="auto"/>
              <w:ind w:right="104"/>
              <w:jc w:val="both"/>
              <w:rPr>
                <w:rFonts w:ascii="楷体_GB2312" w:eastAsia="楷体_GB2312" w:hAnsi="仿宋" w:cs="仿宋"/>
                <w:color w:val="000000" w:themeColor="text1"/>
              </w:rPr>
            </w:pPr>
            <w:r>
              <w:rPr>
                <w:rFonts w:ascii="楷体_GB2312" w:eastAsia="楷体_GB2312" w:hAnsi="仿宋" w:cs="仿宋" w:hint="eastAsia"/>
                <w:color w:val="000000" w:themeColor="text1"/>
              </w:rPr>
              <w:t>参与且获得荣誉的，省级计10分，市级计8分，校级计5分，院级计3分，团队减半计分，重复主题就高计算，上限10分</w:t>
            </w:r>
          </w:p>
        </w:tc>
      </w:tr>
      <w:tr w:rsidR="00F86020" w14:paraId="59890B25" w14:textId="77777777">
        <w:trPr>
          <w:trHeight w:val="693"/>
          <w:jc w:val="center"/>
        </w:trPr>
        <w:tc>
          <w:tcPr>
            <w:tcW w:w="2443" w:type="dxa"/>
            <w:vMerge/>
            <w:vAlign w:val="center"/>
          </w:tcPr>
          <w:p w14:paraId="30E6E9B1" w14:textId="77777777" w:rsidR="00F86020" w:rsidRDefault="00F86020">
            <w:pPr>
              <w:spacing w:before="105" w:line="276" w:lineRule="auto"/>
              <w:ind w:left="121" w:hanging="2"/>
              <w:rPr>
                <w:rFonts w:ascii="楷体_GB2312" w:eastAsia="楷体_GB2312" w:hAnsi="仿宋" w:cs="仿宋"/>
                <w:color w:val="000000" w:themeColor="text1"/>
                <w:spacing w:val="-2"/>
              </w:rPr>
            </w:pPr>
          </w:p>
        </w:tc>
        <w:tc>
          <w:tcPr>
            <w:tcW w:w="992" w:type="dxa"/>
            <w:vMerge/>
            <w:vAlign w:val="center"/>
          </w:tcPr>
          <w:p w14:paraId="259FFB7A" w14:textId="77777777" w:rsidR="00F86020" w:rsidRDefault="00F86020">
            <w:pPr>
              <w:tabs>
                <w:tab w:val="left" w:pos="1270"/>
              </w:tabs>
              <w:spacing w:before="61" w:line="9" w:lineRule="exact"/>
              <w:ind w:firstLine="1268"/>
              <w:jc w:val="center"/>
              <w:rPr>
                <w:rFonts w:ascii="楷体_GB2312" w:eastAsia="楷体_GB2312"/>
                <w:color w:val="000000" w:themeColor="text1"/>
                <w:position w:val="-7"/>
                <w:shd w:val="clear" w:color="auto" w:fill="000000"/>
              </w:rPr>
            </w:pPr>
          </w:p>
        </w:tc>
        <w:tc>
          <w:tcPr>
            <w:tcW w:w="4678" w:type="dxa"/>
            <w:vAlign w:val="center"/>
          </w:tcPr>
          <w:p w14:paraId="057F3870" w14:textId="77777777" w:rsidR="00F86020" w:rsidRDefault="00000000">
            <w:pPr>
              <w:spacing w:before="52" w:line="247" w:lineRule="auto"/>
              <w:ind w:right="100"/>
              <w:rPr>
                <w:rFonts w:ascii="楷体_GB2312" w:eastAsia="楷体_GB2312" w:hAnsi="仿宋" w:cs="仿宋"/>
                <w:color w:val="000000" w:themeColor="text1"/>
              </w:rPr>
            </w:pPr>
            <w:r>
              <w:rPr>
                <w:rFonts w:ascii="楷体_GB2312" w:eastAsia="楷体_GB2312" w:hAnsi="仿宋" w:cs="仿宋" w:hint="eastAsia"/>
                <w:color w:val="000000" w:themeColor="text1"/>
              </w:rPr>
              <w:t>（3）积极参加院级及以上心理健康主题比赛</w:t>
            </w:r>
          </w:p>
        </w:tc>
        <w:tc>
          <w:tcPr>
            <w:tcW w:w="1728" w:type="dxa"/>
            <w:vMerge/>
            <w:vAlign w:val="bottom"/>
          </w:tcPr>
          <w:p w14:paraId="7CA4CE3E" w14:textId="77777777" w:rsidR="00F86020" w:rsidRDefault="00F86020">
            <w:pPr>
              <w:spacing w:before="54" w:line="247" w:lineRule="auto"/>
              <w:ind w:right="104"/>
              <w:jc w:val="both"/>
              <w:rPr>
                <w:rFonts w:ascii="楷体_GB2312" w:eastAsia="楷体_GB2312" w:hAnsi="仿宋" w:cs="仿宋"/>
                <w:color w:val="000000" w:themeColor="text1"/>
              </w:rPr>
            </w:pPr>
          </w:p>
        </w:tc>
      </w:tr>
      <w:tr w:rsidR="00F86020" w14:paraId="5DE63F4B" w14:textId="77777777">
        <w:trPr>
          <w:trHeight w:val="316"/>
          <w:jc w:val="center"/>
        </w:trPr>
        <w:tc>
          <w:tcPr>
            <w:tcW w:w="2443" w:type="dxa"/>
            <w:vMerge/>
            <w:vAlign w:val="center"/>
          </w:tcPr>
          <w:p w14:paraId="797D768F" w14:textId="77777777" w:rsidR="00F86020" w:rsidRDefault="00F86020">
            <w:pPr>
              <w:rPr>
                <w:rFonts w:ascii="楷体_GB2312" w:eastAsia="楷体_GB2312"/>
                <w:color w:val="auto"/>
              </w:rPr>
            </w:pPr>
          </w:p>
        </w:tc>
        <w:tc>
          <w:tcPr>
            <w:tcW w:w="992" w:type="dxa"/>
            <w:vMerge/>
            <w:tcBorders>
              <w:top w:val="nil"/>
            </w:tcBorders>
            <w:vAlign w:val="center"/>
          </w:tcPr>
          <w:p w14:paraId="5D3A5045" w14:textId="77777777" w:rsidR="00F86020" w:rsidRDefault="00F86020">
            <w:pPr>
              <w:jc w:val="center"/>
              <w:rPr>
                <w:rFonts w:ascii="楷体_GB2312" w:eastAsia="楷体_GB2312"/>
                <w:color w:val="auto"/>
              </w:rPr>
            </w:pPr>
          </w:p>
        </w:tc>
        <w:tc>
          <w:tcPr>
            <w:tcW w:w="4678" w:type="dxa"/>
            <w:vAlign w:val="center"/>
          </w:tcPr>
          <w:p w14:paraId="21265EE1" w14:textId="77777777" w:rsidR="00F86020" w:rsidRDefault="00000000">
            <w:pPr>
              <w:spacing w:before="55" w:line="247" w:lineRule="auto"/>
              <w:ind w:right="100"/>
              <w:rPr>
                <w:rFonts w:ascii="楷体_GB2312" w:eastAsia="楷体_GB2312" w:hAnsi="仿宋" w:cs="仿宋"/>
                <w:color w:val="auto"/>
              </w:rPr>
            </w:pPr>
            <w:r>
              <w:rPr>
                <w:rFonts w:ascii="楷体_GB2312" w:eastAsia="楷体_GB2312" w:hAnsi="仿宋" w:cs="仿宋" w:hint="eastAsia"/>
                <w:color w:val="auto"/>
              </w:rPr>
              <w:t>（4</w:t>
            </w:r>
            <w:r>
              <w:rPr>
                <w:rFonts w:ascii="楷体_GB2312" w:eastAsia="楷体_GB2312" w:hAnsi="仿宋" w:cs="仿宋" w:hint="eastAsia"/>
                <w:color w:val="auto"/>
                <w:spacing w:val="-65"/>
              </w:rPr>
              <w:t>）</w:t>
            </w:r>
            <w:r>
              <w:rPr>
                <w:rFonts w:ascii="楷体_GB2312" w:eastAsia="楷体_GB2312" w:hAnsi="仿宋" w:cs="仿宋" w:hint="eastAsia"/>
                <w:color w:val="auto"/>
              </w:rPr>
              <w:t>积极参加学院组织的心理团辅活动</w:t>
            </w:r>
          </w:p>
        </w:tc>
        <w:tc>
          <w:tcPr>
            <w:tcW w:w="1728" w:type="dxa"/>
            <w:vAlign w:val="center"/>
          </w:tcPr>
          <w:p w14:paraId="5812A239" w14:textId="77777777" w:rsidR="00F86020" w:rsidRDefault="00000000">
            <w:pPr>
              <w:spacing w:before="53" w:line="221" w:lineRule="auto"/>
              <w:rPr>
                <w:rFonts w:ascii="楷体_GB2312" w:eastAsia="楷体_GB2312" w:hAnsi="仿宋" w:cs="仿宋"/>
                <w:color w:val="auto"/>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分/次（上限6分）</w:t>
            </w:r>
          </w:p>
        </w:tc>
      </w:tr>
      <w:tr w:rsidR="00F86020" w14:paraId="449949AE" w14:textId="77777777">
        <w:trPr>
          <w:trHeight w:val="393"/>
          <w:jc w:val="center"/>
        </w:trPr>
        <w:tc>
          <w:tcPr>
            <w:tcW w:w="2443" w:type="dxa"/>
            <w:vMerge/>
            <w:vAlign w:val="center"/>
          </w:tcPr>
          <w:p w14:paraId="6517113C" w14:textId="77777777" w:rsidR="00F86020" w:rsidRDefault="00F86020">
            <w:pPr>
              <w:rPr>
                <w:rFonts w:ascii="楷体_GB2312" w:eastAsia="楷体_GB2312"/>
                <w:color w:val="auto"/>
              </w:rPr>
            </w:pPr>
          </w:p>
        </w:tc>
        <w:tc>
          <w:tcPr>
            <w:tcW w:w="992" w:type="dxa"/>
            <w:vMerge w:val="restart"/>
            <w:vAlign w:val="center"/>
          </w:tcPr>
          <w:p w14:paraId="40FD27B4" w14:textId="77777777" w:rsidR="00F86020" w:rsidRDefault="00000000">
            <w:pPr>
              <w:spacing w:before="68" w:line="221" w:lineRule="auto"/>
              <w:jc w:val="center"/>
              <w:rPr>
                <w:rFonts w:ascii="楷体_GB2312" w:eastAsia="楷体_GB2312"/>
                <w:color w:val="auto"/>
              </w:rPr>
            </w:pPr>
            <w:r>
              <w:rPr>
                <w:rFonts w:ascii="楷体_GB2312" w:eastAsia="楷体_GB2312" w:hAnsi="仿宋" w:cs="仿宋" w:hint="eastAsia"/>
                <w:color w:val="auto"/>
                <w:spacing w:val="-3"/>
              </w:rPr>
              <w:t>减分项</w:t>
            </w:r>
          </w:p>
        </w:tc>
        <w:tc>
          <w:tcPr>
            <w:tcW w:w="4678" w:type="dxa"/>
            <w:vAlign w:val="center"/>
          </w:tcPr>
          <w:p w14:paraId="4AE8F65D" w14:textId="77777777" w:rsidR="00F86020" w:rsidRDefault="00000000">
            <w:pPr>
              <w:spacing w:before="55" w:line="247" w:lineRule="auto"/>
              <w:ind w:right="100"/>
              <w:rPr>
                <w:rFonts w:ascii="楷体_GB2312" w:eastAsia="楷体_GB2312" w:hAnsi="仿宋" w:cs="仿宋"/>
                <w:color w:val="auto"/>
              </w:rPr>
            </w:pPr>
            <w:r>
              <w:rPr>
                <w:rFonts w:ascii="楷体_GB2312" w:eastAsia="楷体_GB2312" w:hAnsi="仿宋" w:cs="仿宋" w:hint="eastAsia"/>
                <w:color w:val="auto"/>
              </w:rPr>
              <w:t>（1）大一大二学生体育课程规定的跑步未达到规定次数</w:t>
            </w:r>
          </w:p>
        </w:tc>
        <w:tc>
          <w:tcPr>
            <w:tcW w:w="1728" w:type="dxa"/>
            <w:vAlign w:val="center"/>
          </w:tcPr>
          <w:p w14:paraId="66401CAF" w14:textId="77777777" w:rsidR="00F86020" w:rsidRDefault="00000000">
            <w:pPr>
              <w:spacing w:before="92" w:line="221" w:lineRule="auto"/>
              <w:ind w:firstLine="557"/>
              <w:rPr>
                <w:rFonts w:ascii="楷体_GB2312" w:eastAsia="楷体_GB2312" w:hAnsi="仿宋" w:cs="仿宋"/>
                <w:color w:val="auto"/>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w:t>
            </w:r>
          </w:p>
        </w:tc>
      </w:tr>
      <w:tr w:rsidR="00F86020" w14:paraId="2C935052" w14:textId="77777777">
        <w:trPr>
          <w:trHeight w:val="403"/>
          <w:jc w:val="center"/>
        </w:trPr>
        <w:tc>
          <w:tcPr>
            <w:tcW w:w="2443" w:type="dxa"/>
            <w:vMerge/>
            <w:vAlign w:val="center"/>
          </w:tcPr>
          <w:p w14:paraId="47AC6576" w14:textId="77777777" w:rsidR="00F86020" w:rsidRDefault="00F86020">
            <w:pPr>
              <w:rPr>
                <w:rFonts w:ascii="楷体_GB2312" w:eastAsia="楷体_GB2312"/>
                <w:color w:val="auto"/>
              </w:rPr>
            </w:pPr>
          </w:p>
        </w:tc>
        <w:tc>
          <w:tcPr>
            <w:tcW w:w="992" w:type="dxa"/>
            <w:vMerge/>
            <w:vAlign w:val="center"/>
          </w:tcPr>
          <w:p w14:paraId="3BBD441F" w14:textId="77777777" w:rsidR="00F86020" w:rsidRDefault="00F86020">
            <w:pPr>
              <w:rPr>
                <w:rFonts w:ascii="楷体_GB2312" w:eastAsia="楷体_GB2312"/>
                <w:color w:val="auto"/>
              </w:rPr>
            </w:pPr>
          </w:p>
        </w:tc>
        <w:tc>
          <w:tcPr>
            <w:tcW w:w="4678" w:type="dxa"/>
            <w:vAlign w:val="center"/>
          </w:tcPr>
          <w:p w14:paraId="66EB3473" w14:textId="77777777" w:rsidR="00F86020" w:rsidRDefault="00000000">
            <w:pPr>
              <w:spacing w:before="55" w:line="247" w:lineRule="auto"/>
              <w:ind w:right="100"/>
              <w:rPr>
                <w:rFonts w:ascii="楷体_GB2312" w:eastAsia="楷体_GB2312" w:hAnsi="仿宋" w:cs="仿宋"/>
                <w:color w:val="auto"/>
              </w:rPr>
            </w:pPr>
            <w:r>
              <w:rPr>
                <w:rFonts w:ascii="楷体_GB2312" w:eastAsia="楷体_GB2312" w:hAnsi="仿宋" w:cs="仿宋" w:hint="eastAsia"/>
                <w:color w:val="000000" w:themeColor="text1"/>
              </w:rPr>
              <w:t>（2）挫折耐受力、情绪控制力和社会适应能力差，与老师同学发生矛盾且无法调和的</w:t>
            </w:r>
          </w:p>
        </w:tc>
        <w:tc>
          <w:tcPr>
            <w:tcW w:w="1728" w:type="dxa"/>
            <w:vMerge w:val="restart"/>
            <w:vAlign w:val="center"/>
          </w:tcPr>
          <w:p w14:paraId="6847FBCA" w14:textId="77777777" w:rsidR="00F86020" w:rsidRDefault="00000000">
            <w:pPr>
              <w:spacing w:before="210" w:line="221" w:lineRule="auto"/>
              <w:jc w:val="center"/>
              <w:rPr>
                <w:rFonts w:ascii="楷体_GB2312" w:eastAsia="楷体_GB2312" w:hAnsi="仿宋" w:cs="仿宋"/>
                <w:color w:val="auto"/>
              </w:rPr>
            </w:pPr>
            <w:r>
              <w:rPr>
                <w:rFonts w:ascii="楷体_GB2312" w:eastAsia="楷体_GB2312" w:hAnsi="仿宋" w:cs="仿宋" w:hint="eastAsia"/>
                <w:color w:val="auto"/>
              </w:rPr>
              <w:t>有左侧情况之一者，身心健康项不计分</w:t>
            </w:r>
          </w:p>
        </w:tc>
      </w:tr>
      <w:tr w:rsidR="00F86020" w14:paraId="5E1A8D27" w14:textId="77777777">
        <w:trPr>
          <w:trHeight w:val="409"/>
          <w:jc w:val="center"/>
        </w:trPr>
        <w:tc>
          <w:tcPr>
            <w:tcW w:w="2443" w:type="dxa"/>
            <w:vMerge/>
            <w:vAlign w:val="center"/>
          </w:tcPr>
          <w:p w14:paraId="2A7D2EC2" w14:textId="77777777" w:rsidR="00F86020" w:rsidRDefault="00F86020">
            <w:pPr>
              <w:rPr>
                <w:rFonts w:ascii="楷体_GB2312" w:eastAsia="楷体_GB2312"/>
                <w:color w:val="auto"/>
              </w:rPr>
            </w:pPr>
          </w:p>
        </w:tc>
        <w:tc>
          <w:tcPr>
            <w:tcW w:w="992" w:type="dxa"/>
            <w:vMerge/>
            <w:vAlign w:val="center"/>
          </w:tcPr>
          <w:p w14:paraId="1F77A192" w14:textId="77777777" w:rsidR="00F86020" w:rsidRDefault="00F86020">
            <w:pPr>
              <w:spacing w:before="55" w:line="247" w:lineRule="auto"/>
              <w:ind w:left="119" w:right="100"/>
              <w:rPr>
                <w:rFonts w:ascii="楷体_GB2312" w:eastAsia="楷体_GB2312" w:hAnsi="仿宋" w:cs="仿宋"/>
                <w:color w:val="auto"/>
              </w:rPr>
            </w:pPr>
          </w:p>
        </w:tc>
        <w:tc>
          <w:tcPr>
            <w:tcW w:w="4678" w:type="dxa"/>
            <w:vAlign w:val="center"/>
          </w:tcPr>
          <w:p w14:paraId="4B7E1064" w14:textId="77777777" w:rsidR="00F86020" w:rsidRDefault="00000000">
            <w:pPr>
              <w:spacing w:before="55" w:line="247" w:lineRule="auto"/>
              <w:ind w:right="100"/>
              <w:rPr>
                <w:rFonts w:ascii="楷体_GB2312" w:eastAsia="楷体_GB2312" w:hAnsi="仿宋" w:cs="仿宋"/>
                <w:color w:val="auto"/>
              </w:rPr>
            </w:pPr>
            <w:r>
              <w:rPr>
                <w:rFonts w:ascii="楷体_GB2312" w:eastAsia="楷体_GB2312" w:hAnsi="仿宋" w:cs="仿宋" w:hint="eastAsia"/>
                <w:color w:val="auto"/>
              </w:rPr>
              <w:t>（3）体质测试成绩低于60分。（体育保健课同学除外）</w:t>
            </w:r>
          </w:p>
        </w:tc>
        <w:tc>
          <w:tcPr>
            <w:tcW w:w="1728" w:type="dxa"/>
            <w:vMerge/>
            <w:vAlign w:val="center"/>
          </w:tcPr>
          <w:p w14:paraId="3E47A891" w14:textId="77777777" w:rsidR="00F86020" w:rsidRDefault="00F86020">
            <w:pPr>
              <w:spacing w:before="210" w:line="221" w:lineRule="auto"/>
              <w:rPr>
                <w:rFonts w:ascii="楷体_GB2312" w:eastAsia="楷体_GB2312" w:hAnsi="仿宋" w:cs="仿宋"/>
                <w:color w:val="auto"/>
                <w:spacing w:val="-4"/>
              </w:rPr>
            </w:pPr>
          </w:p>
        </w:tc>
      </w:tr>
    </w:tbl>
    <w:p w14:paraId="3BA60023" w14:textId="77777777" w:rsidR="00F86020" w:rsidRDefault="00F86020">
      <w:pPr>
        <w:spacing w:before="181" w:line="232" w:lineRule="auto"/>
        <w:ind w:firstLineChars="200" w:firstLine="420"/>
        <w:rPr>
          <w:rFonts w:ascii="仿宋" w:eastAsia="仿宋" w:hAnsi="仿宋" w:cs="宋体"/>
          <w:color w:val="auto"/>
        </w:rPr>
      </w:pPr>
    </w:p>
    <w:p w14:paraId="6A6018ED" w14:textId="77777777" w:rsidR="00F86020" w:rsidRDefault="00000000">
      <w:pPr>
        <w:spacing w:before="181" w:line="232" w:lineRule="auto"/>
        <w:ind w:firstLineChars="200" w:firstLine="560"/>
        <w:rPr>
          <w:rFonts w:ascii="仿宋" w:eastAsia="仿宋" w:hAnsi="仿宋" w:cs="宋体"/>
          <w:color w:val="auto"/>
          <w:sz w:val="28"/>
          <w:szCs w:val="28"/>
        </w:rPr>
      </w:pPr>
      <w:r>
        <w:rPr>
          <w:rFonts w:ascii="仿宋" w:eastAsia="仿宋" w:hAnsi="仿宋" w:cs="宋体"/>
          <w:color w:val="auto"/>
          <w:sz w:val="28"/>
          <w:szCs w:val="28"/>
        </w:rPr>
        <w:t>（4</w:t>
      </w:r>
      <w:r>
        <w:rPr>
          <w:rFonts w:ascii="仿宋" w:eastAsia="仿宋" w:hAnsi="仿宋" w:cs="宋体"/>
          <w:color w:val="auto"/>
          <w:spacing w:val="-16"/>
          <w:sz w:val="28"/>
          <w:szCs w:val="28"/>
        </w:rPr>
        <w:t>）</w:t>
      </w:r>
      <w:r>
        <w:rPr>
          <w:rFonts w:ascii="仿宋" w:eastAsia="仿宋" w:hAnsi="仿宋" w:cs="宋体"/>
          <w:color w:val="auto"/>
          <w:sz w:val="28"/>
          <w:szCs w:val="28"/>
        </w:rPr>
        <w:t>文明守信</w:t>
      </w:r>
    </w:p>
    <w:p w14:paraId="03A9309D" w14:textId="77777777" w:rsidR="00F86020" w:rsidRDefault="00F86020">
      <w:pPr>
        <w:spacing w:line="148" w:lineRule="exact"/>
        <w:rPr>
          <w:rFonts w:ascii="仿宋" w:eastAsia="仿宋" w:hAnsi="仿宋"/>
          <w:color w:val="auto"/>
        </w:rPr>
      </w:pPr>
    </w:p>
    <w:tbl>
      <w:tblPr>
        <w:tblStyle w:val="TableNormal"/>
        <w:tblW w:w="964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59"/>
        <w:gridCol w:w="978"/>
        <w:gridCol w:w="4681"/>
        <w:gridCol w:w="1624"/>
      </w:tblGrid>
      <w:tr w:rsidR="00F86020" w14:paraId="12DE4700" w14:textId="77777777">
        <w:trPr>
          <w:trHeight w:val="321"/>
          <w:jc w:val="center"/>
        </w:trPr>
        <w:tc>
          <w:tcPr>
            <w:tcW w:w="2359" w:type="dxa"/>
            <w:vAlign w:val="center"/>
          </w:tcPr>
          <w:p w14:paraId="0CBABBD3" w14:textId="77777777" w:rsidR="00F86020" w:rsidRDefault="00000000">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5659" w:type="dxa"/>
            <w:gridSpan w:val="2"/>
            <w:vAlign w:val="center"/>
          </w:tcPr>
          <w:p w14:paraId="72C43762" w14:textId="77777777" w:rsidR="00F86020" w:rsidRDefault="00000000">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评价标准</w:t>
            </w:r>
          </w:p>
        </w:tc>
        <w:tc>
          <w:tcPr>
            <w:tcW w:w="1624" w:type="dxa"/>
            <w:vAlign w:val="center"/>
          </w:tcPr>
          <w:p w14:paraId="6C8DB178" w14:textId="77777777" w:rsidR="00F86020" w:rsidRDefault="00000000">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2"/>
              </w:rPr>
              <w:t>加减分标准</w:t>
            </w:r>
          </w:p>
        </w:tc>
      </w:tr>
      <w:tr w:rsidR="00F86020" w14:paraId="709A6712" w14:textId="77777777">
        <w:trPr>
          <w:trHeight w:val="1332"/>
          <w:jc w:val="center"/>
        </w:trPr>
        <w:tc>
          <w:tcPr>
            <w:tcW w:w="2359" w:type="dxa"/>
            <w:vMerge w:val="restart"/>
            <w:vAlign w:val="center"/>
          </w:tcPr>
          <w:p w14:paraId="74568EF5" w14:textId="77777777" w:rsidR="00F86020" w:rsidRDefault="00F86020">
            <w:pPr>
              <w:spacing w:line="246" w:lineRule="auto"/>
              <w:ind w:firstLineChars="200" w:firstLine="406"/>
              <w:jc w:val="both"/>
              <w:rPr>
                <w:rFonts w:ascii="楷体_GB2312" w:eastAsia="楷体_GB2312" w:hAnsi="仿宋" w:cs="仿宋"/>
                <w:color w:val="auto"/>
                <w:spacing w:val="-7"/>
              </w:rPr>
            </w:pPr>
          </w:p>
          <w:p w14:paraId="37B7438B" w14:textId="77777777" w:rsidR="00F86020" w:rsidRDefault="00F86020">
            <w:pPr>
              <w:spacing w:line="246" w:lineRule="auto"/>
              <w:ind w:firstLineChars="200" w:firstLine="406"/>
              <w:jc w:val="both"/>
              <w:rPr>
                <w:rFonts w:ascii="楷体_GB2312" w:eastAsia="楷体_GB2312" w:hAnsi="仿宋" w:cs="仿宋"/>
                <w:color w:val="auto"/>
                <w:spacing w:val="-7"/>
              </w:rPr>
            </w:pPr>
          </w:p>
          <w:p w14:paraId="0CA6ECC3" w14:textId="77777777" w:rsidR="00F86020" w:rsidRDefault="00F86020">
            <w:pPr>
              <w:spacing w:line="246" w:lineRule="auto"/>
              <w:ind w:firstLineChars="200" w:firstLine="406"/>
              <w:jc w:val="both"/>
              <w:rPr>
                <w:rFonts w:ascii="楷体_GB2312" w:eastAsia="楷体_GB2312" w:hAnsi="仿宋" w:cs="仿宋"/>
                <w:color w:val="auto"/>
                <w:spacing w:val="-7"/>
              </w:rPr>
            </w:pPr>
          </w:p>
          <w:p w14:paraId="7AD5B054" w14:textId="77777777" w:rsidR="00F86020" w:rsidRDefault="00F86020">
            <w:pPr>
              <w:spacing w:line="246" w:lineRule="auto"/>
              <w:ind w:firstLineChars="200" w:firstLine="406"/>
              <w:jc w:val="both"/>
              <w:rPr>
                <w:rFonts w:ascii="楷体_GB2312" w:eastAsia="楷体_GB2312" w:hAnsi="仿宋" w:cs="仿宋"/>
                <w:color w:val="auto"/>
                <w:spacing w:val="-7"/>
              </w:rPr>
            </w:pPr>
          </w:p>
          <w:p w14:paraId="72DA8F42" w14:textId="77777777" w:rsidR="00F86020" w:rsidRDefault="00F86020">
            <w:pPr>
              <w:spacing w:line="246" w:lineRule="auto"/>
              <w:ind w:firstLineChars="200" w:firstLine="406"/>
              <w:jc w:val="both"/>
              <w:rPr>
                <w:rFonts w:ascii="楷体_GB2312" w:eastAsia="楷体_GB2312" w:hAnsi="仿宋" w:cs="仿宋"/>
                <w:color w:val="auto"/>
                <w:spacing w:val="-7"/>
              </w:rPr>
            </w:pPr>
          </w:p>
          <w:p w14:paraId="45B6C3D9" w14:textId="77777777" w:rsidR="00F86020" w:rsidRDefault="00F86020">
            <w:pPr>
              <w:spacing w:line="246" w:lineRule="auto"/>
              <w:ind w:firstLineChars="200" w:firstLine="406"/>
              <w:jc w:val="both"/>
              <w:rPr>
                <w:rFonts w:ascii="楷体_GB2312" w:eastAsia="楷体_GB2312" w:hAnsi="仿宋" w:cs="仿宋"/>
                <w:color w:val="auto"/>
                <w:spacing w:val="-7"/>
              </w:rPr>
            </w:pPr>
          </w:p>
          <w:p w14:paraId="0F8432D4" w14:textId="77777777" w:rsidR="00F86020" w:rsidRDefault="00F86020">
            <w:pPr>
              <w:spacing w:line="246" w:lineRule="auto"/>
              <w:ind w:firstLineChars="200" w:firstLine="406"/>
              <w:jc w:val="both"/>
              <w:rPr>
                <w:rFonts w:ascii="楷体_GB2312" w:eastAsia="楷体_GB2312" w:hAnsi="仿宋" w:cs="仿宋"/>
                <w:color w:val="auto"/>
                <w:spacing w:val="-7"/>
              </w:rPr>
            </w:pPr>
          </w:p>
          <w:p w14:paraId="5D9E9E12" w14:textId="77777777" w:rsidR="00F86020" w:rsidRDefault="00F86020">
            <w:pPr>
              <w:spacing w:line="246" w:lineRule="auto"/>
              <w:ind w:firstLineChars="200" w:firstLine="406"/>
              <w:jc w:val="both"/>
              <w:rPr>
                <w:rFonts w:ascii="楷体_GB2312" w:eastAsia="楷体_GB2312" w:hAnsi="仿宋" w:cs="仿宋"/>
                <w:color w:val="auto"/>
                <w:spacing w:val="-7"/>
              </w:rPr>
            </w:pPr>
          </w:p>
          <w:p w14:paraId="2922F514" w14:textId="77777777" w:rsidR="00F86020" w:rsidRDefault="00F86020">
            <w:pPr>
              <w:spacing w:line="246" w:lineRule="auto"/>
              <w:ind w:firstLineChars="200" w:firstLine="406"/>
              <w:jc w:val="both"/>
              <w:rPr>
                <w:rFonts w:ascii="楷体_GB2312" w:eastAsia="楷体_GB2312" w:hAnsi="仿宋" w:cs="仿宋"/>
                <w:color w:val="auto"/>
                <w:spacing w:val="-7"/>
              </w:rPr>
            </w:pPr>
          </w:p>
          <w:p w14:paraId="3D20C041" w14:textId="77777777" w:rsidR="00F86020" w:rsidRDefault="00F86020">
            <w:pPr>
              <w:spacing w:line="246" w:lineRule="auto"/>
              <w:ind w:firstLineChars="200" w:firstLine="406"/>
              <w:jc w:val="both"/>
              <w:rPr>
                <w:rFonts w:ascii="楷体_GB2312" w:eastAsia="楷体_GB2312" w:hAnsi="仿宋" w:cs="仿宋"/>
                <w:color w:val="auto"/>
                <w:spacing w:val="-7"/>
              </w:rPr>
            </w:pPr>
          </w:p>
          <w:p w14:paraId="2C7C5C19" w14:textId="77777777" w:rsidR="00F86020" w:rsidRDefault="00F86020">
            <w:pPr>
              <w:spacing w:line="246" w:lineRule="auto"/>
              <w:ind w:firstLineChars="200" w:firstLine="406"/>
              <w:jc w:val="both"/>
              <w:rPr>
                <w:rFonts w:ascii="楷体_GB2312" w:eastAsia="楷体_GB2312" w:hAnsi="仿宋" w:cs="仿宋"/>
                <w:color w:val="auto"/>
                <w:spacing w:val="-7"/>
              </w:rPr>
            </w:pPr>
          </w:p>
          <w:p w14:paraId="39E606CC" w14:textId="77777777" w:rsidR="00F86020" w:rsidRDefault="00F86020">
            <w:pPr>
              <w:spacing w:line="246" w:lineRule="auto"/>
              <w:jc w:val="both"/>
              <w:rPr>
                <w:rFonts w:ascii="楷体_GB2312" w:eastAsia="楷体_GB2312" w:hAnsi="仿宋" w:cs="仿宋"/>
                <w:color w:val="auto"/>
                <w:spacing w:val="-7"/>
              </w:rPr>
            </w:pPr>
          </w:p>
          <w:p w14:paraId="489F802C" w14:textId="77777777" w:rsidR="00F86020" w:rsidRDefault="00000000">
            <w:pPr>
              <w:spacing w:line="246" w:lineRule="auto"/>
              <w:jc w:val="both"/>
              <w:rPr>
                <w:rFonts w:ascii="楷体_GB2312" w:eastAsia="楷体_GB2312" w:hAnsi="仿宋" w:cs="仿宋"/>
                <w:color w:val="auto"/>
                <w:spacing w:val="-3"/>
              </w:rPr>
            </w:pPr>
            <w:r>
              <w:rPr>
                <w:rFonts w:ascii="楷体_GB2312" w:eastAsia="楷体_GB2312" w:hint="eastAsia"/>
                <w:noProof/>
                <w:color w:val="auto"/>
              </w:rPr>
              <mc:AlternateContent>
                <mc:Choice Requires="wps">
                  <w:drawing>
                    <wp:anchor distT="0" distB="0" distL="114300" distR="114300" simplePos="0" relativeHeight="251659264" behindDoc="0" locked="0" layoutInCell="1" allowOverlap="1" wp14:anchorId="1F7505EC" wp14:editId="6770E4D5">
                      <wp:simplePos x="0" y="0"/>
                      <wp:positionH relativeFrom="page">
                        <wp:posOffset>1327785</wp:posOffset>
                      </wp:positionH>
                      <wp:positionV relativeFrom="page">
                        <wp:posOffset>993775</wp:posOffset>
                      </wp:positionV>
                      <wp:extent cx="6350" cy="6350"/>
                      <wp:effectExtent l="0" t="2540" r="0" b="63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04.55pt;margin-top:78.25pt;height:0.5pt;width:0.5pt;mso-position-horizontal-relative:page;mso-position-vertical-relative:page;z-index:251659264;mso-width-relative:page;mso-height-relative:page;" fillcolor="#000000" filled="t" stroked="f" coordsize="21600,21600" o:gfxdata="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NIK+m3Y&#10;AAAACwEAAA8AAAAAAAAAAQAgAAAAOAAAAGRycy9kb3ducmV2LnhtbFBLAQIUABQAAAAIAIdO4kBF&#10;o06oCgIAACUEAAAOAAAAAAAAAAEAIAAAAD0BAABkcnMvZTJvRG9jLnhtbFBLBQYAAAAABgAGAFkB&#10;AAC5BQAAAAA=&#10;">
                      <v:fill on="t" focussize="0,0"/>
                      <v:stroke on="f"/>
                      <v:imagedata o:title=""/>
                      <o:lock v:ext="edit" aspectratio="f"/>
                    </v:rect>
                  </w:pict>
                </mc:Fallback>
              </mc:AlternateContent>
            </w:r>
            <w:r>
              <w:rPr>
                <w:rFonts w:ascii="楷体_GB2312" w:eastAsia="楷体_GB2312" w:hAnsi="仿宋" w:cs="仿宋" w:hint="eastAsia"/>
                <w:color w:val="auto"/>
                <w:spacing w:val="-7"/>
              </w:rPr>
              <w:t>自觉践行</w:t>
            </w:r>
            <w:r>
              <w:rPr>
                <w:rFonts w:ascii="楷体_GB2312" w:eastAsia="楷体_GB2312" w:hAnsi="仿宋" w:cs="仿宋" w:hint="eastAsia"/>
                <w:color w:val="auto"/>
                <w:spacing w:val="-6"/>
              </w:rPr>
              <w:t>社会主义</w:t>
            </w:r>
            <w:r>
              <w:rPr>
                <w:rFonts w:ascii="楷体_GB2312" w:eastAsia="楷体_GB2312" w:hAnsi="仿宋" w:cs="仿宋" w:hint="eastAsia"/>
                <w:color w:val="auto"/>
              </w:rPr>
              <w:t>核心价值观</w:t>
            </w:r>
            <w:r>
              <w:rPr>
                <w:rFonts w:ascii="楷体_GB2312" w:eastAsia="楷体_GB2312" w:hAnsi="仿宋" w:cs="仿宋" w:hint="eastAsia"/>
                <w:color w:val="auto"/>
                <w:spacing w:val="-27"/>
              </w:rPr>
              <w:t>，</w:t>
            </w:r>
            <w:r>
              <w:rPr>
                <w:rFonts w:ascii="楷体_GB2312" w:eastAsia="楷体_GB2312" w:hAnsi="仿宋" w:cs="仿宋" w:hint="eastAsia"/>
                <w:color w:val="auto"/>
              </w:rPr>
              <w:t>养成良好的公民道德意识</w:t>
            </w:r>
            <w:r>
              <w:rPr>
                <w:rFonts w:ascii="楷体_GB2312" w:eastAsia="楷体_GB2312" w:hAnsi="仿宋" w:cs="仿宋" w:hint="eastAsia"/>
                <w:color w:val="auto"/>
                <w:spacing w:val="-59"/>
              </w:rPr>
              <w:t>；</w:t>
            </w:r>
            <w:r>
              <w:rPr>
                <w:rFonts w:ascii="楷体_GB2312" w:eastAsia="楷体_GB2312" w:hAnsi="仿宋" w:cs="仿宋" w:hint="eastAsia"/>
                <w:color w:val="auto"/>
              </w:rPr>
              <w:t>履约践诺</w:t>
            </w:r>
            <w:r>
              <w:rPr>
                <w:rFonts w:ascii="楷体_GB2312" w:eastAsia="楷体_GB2312" w:hAnsi="仿宋" w:cs="仿宋" w:hint="eastAsia"/>
                <w:color w:val="auto"/>
                <w:spacing w:val="-16"/>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知行统一</w:t>
            </w:r>
            <w:r>
              <w:rPr>
                <w:rFonts w:ascii="楷体_GB2312" w:eastAsia="楷体_GB2312" w:hAnsi="仿宋" w:cs="仿宋" w:hint="eastAsia"/>
                <w:color w:val="auto"/>
                <w:spacing w:val="-16"/>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没有旷课</w:t>
            </w:r>
            <w:r>
              <w:rPr>
                <w:rFonts w:ascii="楷体_GB2312" w:eastAsia="楷体_GB2312" w:hAnsi="仿宋" w:cs="仿宋" w:hint="eastAsia"/>
                <w:color w:val="auto"/>
                <w:spacing w:val="-15"/>
              </w:rPr>
              <w:t>，</w:t>
            </w:r>
            <w:r>
              <w:rPr>
                <w:rFonts w:ascii="楷体_GB2312" w:eastAsia="楷体_GB2312" w:hAnsi="仿宋" w:cs="仿宋" w:hint="eastAsia"/>
                <w:color w:val="auto"/>
              </w:rPr>
              <w:t>考试违纪</w:t>
            </w:r>
            <w:r>
              <w:rPr>
                <w:rFonts w:ascii="楷体_GB2312" w:eastAsia="楷体_GB2312" w:hAnsi="仿宋" w:cs="仿宋" w:hint="eastAsia"/>
                <w:color w:val="auto"/>
                <w:spacing w:val="-35"/>
              </w:rPr>
              <w:t>、</w:t>
            </w:r>
            <w:r>
              <w:rPr>
                <w:rFonts w:ascii="楷体_GB2312" w:eastAsia="楷体_GB2312" w:hAnsi="仿宋" w:cs="仿宋" w:hint="eastAsia"/>
                <w:color w:val="auto"/>
              </w:rPr>
              <w:t>作弊和不按时</w:t>
            </w:r>
            <w:r>
              <w:rPr>
                <w:rFonts w:ascii="楷体_GB2312" w:eastAsia="楷体_GB2312" w:hAnsi="仿宋" w:cs="仿宋" w:hint="eastAsia"/>
                <w:color w:val="auto"/>
                <w:spacing w:val="-3"/>
              </w:rPr>
              <w:t>缴费</w:t>
            </w:r>
            <w:r>
              <w:rPr>
                <w:rFonts w:ascii="楷体_GB2312" w:eastAsia="楷体_GB2312" w:hAnsi="仿宋" w:cs="仿宋" w:hint="eastAsia"/>
                <w:color w:val="auto"/>
                <w:spacing w:val="-2"/>
              </w:rPr>
              <w:t>还贷等失信行</w:t>
            </w:r>
            <w:r>
              <w:rPr>
                <w:rFonts w:ascii="楷体_GB2312" w:eastAsia="楷体_GB2312" w:hAnsi="仿宋" w:cs="仿宋" w:hint="eastAsia"/>
                <w:color w:val="auto"/>
              </w:rPr>
              <w:t>为</w:t>
            </w:r>
            <w:r>
              <w:rPr>
                <w:rFonts w:ascii="楷体_GB2312" w:eastAsia="楷体_GB2312" w:hAnsi="仿宋" w:cs="仿宋" w:hint="eastAsia"/>
                <w:color w:val="auto"/>
                <w:spacing w:val="-9"/>
              </w:rPr>
              <w:t>；</w:t>
            </w:r>
            <w:r>
              <w:rPr>
                <w:rFonts w:ascii="楷体_GB2312" w:eastAsia="楷体_GB2312" w:hAnsi="仿宋" w:cs="仿宋" w:hint="eastAsia"/>
                <w:color w:val="auto"/>
              </w:rPr>
              <w:t>生活作风正派</w:t>
            </w:r>
            <w:r>
              <w:rPr>
                <w:rFonts w:ascii="楷体_GB2312" w:eastAsia="楷体_GB2312" w:hAnsi="仿宋" w:cs="仿宋" w:hint="eastAsia"/>
                <w:color w:val="auto"/>
                <w:spacing w:val="-9"/>
              </w:rPr>
              <w:t>，</w:t>
            </w:r>
            <w:r>
              <w:rPr>
                <w:rFonts w:ascii="楷体_GB2312" w:eastAsia="楷体_GB2312" w:hAnsi="仿宋" w:cs="仿宋" w:hint="eastAsia"/>
                <w:color w:val="auto"/>
              </w:rPr>
              <w:t>生活习惯良好</w:t>
            </w:r>
            <w:r>
              <w:rPr>
                <w:rFonts w:ascii="楷体_GB2312" w:eastAsia="楷体_GB2312" w:hAnsi="仿宋" w:cs="仿宋" w:hint="eastAsia"/>
                <w:color w:val="auto"/>
                <w:spacing w:val="-36"/>
              </w:rPr>
              <w:t>，</w:t>
            </w:r>
            <w:r>
              <w:rPr>
                <w:rFonts w:ascii="楷体_GB2312" w:eastAsia="楷体_GB2312" w:hAnsi="仿宋" w:cs="仿宋" w:hint="eastAsia"/>
                <w:color w:val="auto"/>
              </w:rPr>
              <w:t>无违</w:t>
            </w:r>
            <w:r>
              <w:rPr>
                <w:rFonts w:ascii="楷体_GB2312" w:eastAsia="楷体_GB2312" w:hAnsi="仿宋" w:cs="仿宋" w:hint="eastAsia"/>
                <w:color w:val="auto"/>
                <w:spacing w:val="-3"/>
              </w:rPr>
              <w:t>纪违规行为。</w:t>
            </w:r>
          </w:p>
        </w:tc>
        <w:tc>
          <w:tcPr>
            <w:tcW w:w="978" w:type="dxa"/>
            <w:vMerge w:val="restart"/>
            <w:vAlign w:val="center"/>
          </w:tcPr>
          <w:p w14:paraId="2A04FD70" w14:textId="77777777" w:rsidR="00F86020" w:rsidRDefault="00F86020">
            <w:pPr>
              <w:spacing w:line="245" w:lineRule="auto"/>
              <w:rPr>
                <w:rFonts w:ascii="楷体_GB2312" w:eastAsia="楷体_GB2312" w:hAnsi="仿宋" w:cs="仿宋"/>
                <w:color w:val="auto"/>
                <w:spacing w:val="-3"/>
              </w:rPr>
            </w:pPr>
          </w:p>
          <w:p w14:paraId="1C7B8948" w14:textId="77777777" w:rsidR="00F86020" w:rsidRDefault="00F86020">
            <w:pPr>
              <w:spacing w:line="245" w:lineRule="auto"/>
              <w:rPr>
                <w:rFonts w:ascii="楷体_GB2312" w:eastAsia="楷体_GB2312" w:hAnsi="仿宋" w:cs="仿宋"/>
                <w:color w:val="auto"/>
                <w:spacing w:val="-3"/>
              </w:rPr>
            </w:pPr>
          </w:p>
          <w:p w14:paraId="4A4E4F98" w14:textId="77777777" w:rsidR="00F86020" w:rsidRDefault="00F86020">
            <w:pPr>
              <w:spacing w:line="245" w:lineRule="auto"/>
              <w:rPr>
                <w:rFonts w:ascii="楷体_GB2312" w:eastAsia="楷体_GB2312" w:hAnsi="仿宋" w:cs="仿宋"/>
                <w:color w:val="auto"/>
                <w:spacing w:val="-3"/>
              </w:rPr>
            </w:pPr>
          </w:p>
          <w:p w14:paraId="39505C27" w14:textId="77777777" w:rsidR="00F86020" w:rsidRDefault="00F86020">
            <w:pPr>
              <w:spacing w:line="245" w:lineRule="auto"/>
              <w:rPr>
                <w:rFonts w:ascii="楷体_GB2312" w:eastAsia="楷体_GB2312" w:hAnsi="仿宋" w:cs="仿宋"/>
                <w:color w:val="auto"/>
                <w:spacing w:val="-3"/>
              </w:rPr>
            </w:pPr>
          </w:p>
          <w:p w14:paraId="5AEC0727" w14:textId="77777777" w:rsidR="00F86020" w:rsidRDefault="00F86020">
            <w:pPr>
              <w:spacing w:line="245" w:lineRule="auto"/>
              <w:rPr>
                <w:rFonts w:ascii="楷体_GB2312" w:eastAsia="楷体_GB2312" w:hAnsi="仿宋" w:cs="仿宋"/>
                <w:color w:val="auto"/>
                <w:spacing w:val="-3"/>
              </w:rPr>
            </w:pPr>
          </w:p>
          <w:p w14:paraId="2BDB4BD8" w14:textId="77777777" w:rsidR="00F86020" w:rsidRDefault="00F86020">
            <w:pPr>
              <w:spacing w:line="245" w:lineRule="auto"/>
              <w:rPr>
                <w:rFonts w:ascii="楷体_GB2312" w:eastAsia="楷体_GB2312" w:hAnsi="仿宋" w:cs="仿宋"/>
                <w:color w:val="auto"/>
                <w:spacing w:val="-3"/>
              </w:rPr>
            </w:pPr>
          </w:p>
          <w:p w14:paraId="16F96DCB" w14:textId="77777777" w:rsidR="00F86020" w:rsidRDefault="00000000">
            <w:pPr>
              <w:spacing w:line="245" w:lineRule="auto"/>
              <w:rPr>
                <w:rFonts w:ascii="楷体_GB2312" w:eastAsia="楷体_GB2312"/>
                <w:color w:val="auto"/>
              </w:rPr>
            </w:pPr>
            <w:r>
              <w:rPr>
                <w:rFonts w:ascii="楷体_GB2312" w:eastAsia="楷体_GB2312" w:hint="eastAsia"/>
                <w:noProof/>
                <w:color w:val="auto"/>
              </w:rPr>
              <mc:AlternateContent>
                <mc:Choice Requires="wps">
                  <w:drawing>
                    <wp:anchor distT="0" distB="0" distL="114300" distR="114300" simplePos="0" relativeHeight="251660288" behindDoc="0" locked="0" layoutInCell="1" allowOverlap="1" wp14:anchorId="71079EC3" wp14:editId="4C628172">
                      <wp:simplePos x="0" y="0"/>
                      <wp:positionH relativeFrom="page">
                        <wp:posOffset>824865</wp:posOffset>
                      </wp:positionH>
                      <wp:positionV relativeFrom="page">
                        <wp:posOffset>1792605</wp:posOffset>
                      </wp:positionV>
                      <wp:extent cx="6350" cy="6350"/>
                      <wp:effectExtent l="0" t="1270" r="0" b="1905"/>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6" o:spid="_x0000_s1026" o:spt="1" style="position:absolute;left:0pt;margin-left:64.95pt;margin-top:141.15pt;height:0.5pt;width:0.5pt;mso-position-horizontal-relative:page;mso-position-vertical-relative:page;z-index:251660288;mso-width-relative:page;mso-height-relative:page;" fillcolor="#000000" filled="t" stroked="f" coordsize="21600,21600" o:gfxdata="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S57lD1wAA&#10;AAsBAAAPAAAAAAAAAAEAIAAAADgAAABkcnMvZG93bnJldi54bWxQSwECFAAUAAAACACHTuJANnxf&#10;hQkCAAAlBAAADgAAAAAAAAABACAAAAA8AQAAZHJzL2Uyb0RvYy54bWxQSwUGAAAAAAYABgBZAQAA&#10;twUAAAAA&#10;">
                      <v:fill on="t" focussize="0,0"/>
                      <v:stroke on="f"/>
                      <v:imagedata o:title=""/>
                      <o:lock v:ext="edit" aspectratio="f"/>
                    </v:rect>
                  </w:pict>
                </mc:Fallback>
              </mc:AlternateContent>
            </w:r>
            <w:r>
              <w:rPr>
                <w:rFonts w:ascii="楷体_GB2312" w:eastAsia="楷体_GB2312" w:hAnsi="仿宋" w:cs="仿宋" w:hint="eastAsia"/>
                <w:color w:val="auto"/>
                <w:spacing w:val="-3"/>
              </w:rPr>
              <w:t>加</w:t>
            </w:r>
            <w:r>
              <w:rPr>
                <w:rFonts w:ascii="楷体_GB2312" w:eastAsia="楷体_GB2312" w:hAnsi="仿宋" w:cs="仿宋" w:hint="eastAsia"/>
                <w:color w:val="auto"/>
                <w:spacing w:val="-2"/>
              </w:rPr>
              <w:t>分项</w:t>
            </w:r>
          </w:p>
          <w:p w14:paraId="79F5D3CB" w14:textId="77777777" w:rsidR="00F86020" w:rsidRDefault="00000000">
            <w:pPr>
              <w:tabs>
                <w:tab w:val="left" w:pos="1296"/>
              </w:tabs>
              <w:spacing w:before="4" w:line="10" w:lineRule="exact"/>
              <w:ind w:firstLine="1295"/>
              <w:rPr>
                <w:rFonts w:ascii="楷体_GB2312" w:eastAsia="楷体_GB2312"/>
                <w:color w:val="auto"/>
              </w:rPr>
            </w:pPr>
            <w:r>
              <w:rPr>
                <w:rFonts w:ascii="楷体_GB2312" w:eastAsia="楷体_GB2312" w:hint="eastAsia"/>
                <w:color w:val="auto"/>
                <w:position w:val="-7"/>
                <w:shd w:val="clear" w:color="auto" w:fill="000000"/>
              </w:rPr>
              <w:tab/>
            </w:r>
          </w:p>
        </w:tc>
        <w:tc>
          <w:tcPr>
            <w:tcW w:w="4681" w:type="dxa"/>
            <w:vAlign w:val="center"/>
          </w:tcPr>
          <w:p w14:paraId="66CB04C9" w14:textId="77777777" w:rsidR="00F86020" w:rsidRDefault="00000000">
            <w:pPr>
              <w:spacing w:before="51" w:line="266" w:lineRule="auto"/>
              <w:ind w:right="100"/>
              <w:rPr>
                <w:rFonts w:ascii="楷体_GB2312" w:eastAsia="楷体_GB2312" w:hAnsi="仿宋" w:cs="仿宋"/>
                <w:color w:val="auto"/>
              </w:rPr>
            </w:pPr>
            <w:r>
              <w:rPr>
                <w:rFonts w:ascii="楷体_GB2312" w:eastAsia="楷体_GB2312" w:hAnsi="仿宋" w:cs="仿宋" w:hint="eastAsia"/>
                <w:color w:val="auto"/>
              </w:rPr>
              <w:t>（1</w:t>
            </w:r>
            <w:r>
              <w:rPr>
                <w:rFonts w:ascii="楷体_GB2312" w:eastAsia="楷体_GB2312" w:hAnsi="仿宋" w:cs="仿宋" w:hint="eastAsia"/>
                <w:color w:val="auto"/>
                <w:spacing w:val="-33"/>
              </w:rPr>
              <w:t>）</w:t>
            </w:r>
            <w:r>
              <w:rPr>
                <w:rFonts w:ascii="楷体_GB2312" w:eastAsia="楷体_GB2312" w:hAnsi="仿宋" w:cs="仿宋" w:hint="eastAsia"/>
                <w:color w:val="auto"/>
              </w:rPr>
              <w:t>具有良好的卫生习惯</w:t>
            </w:r>
            <w:r>
              <w:rPr>
                <w:rFonts w:ascii="楷体_GB2312" w:eastAsia="楷体_GB2312" w:hAnsi="仿宋" w:cs="仿宋" w:hint="eastAsia"/>
                <w:color w:val="auto"/>
                <w:spacing w:val="-32"/>
              </w:rPr>
              <w:t>，</w:t>
            </w:r>
            <w:r>
              <w:rPr>
                <w:rFonts w:ascii="楷体_GB2312" w:eastAsia="楷体_GB2312" w:hAnsi="仿宋" w:cs="仿宋" w:hint="eastAsia"/>
                <w:color w:val="auto"/>
              </w:rPr>
              <w:t>能积极参加宿舍卫生值日</w:t>
            </w:r>
            <w:r>
              <w:rPr>
                <w:rFonts w:ascii="楷体_GB2312" w:eastAsia="楷体_GB2312" w:hAnsi="仿宋" w:cs="仿宋" w:hint="eastAsia"/>
                <w:color w:val="auto"/>
                <w:spacing w:val="-4"/>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遵守有关教室</w:t>
            </w:r>
            <w:r>
              <w:rPr>
                <w:rFonts w:ascii="楷体_GB2312" w:eastAsia="楷体_GB2312" w:hAnsi="仿宋" w:cs="仿宋" w:hint="eastAsia"/>
                <w:color w:val="auto"/>
                <w:spacing w:val="-3"/>
              </w:rPr>
              <w:t>、</w:t>
            </w:r>
            <w:r>
              <w:rPr>
                <w:rFonts w:ascii="楷体_GB2312" w:eastAsia="楷体_GB2312" w:hAnsi="仿宋" w:cs="仿宋" w:hint="eastAsia"/>
                <w:color w:val="auto"/>
              </w:rPr>
              <w:t>宿舍</w:t>
            </w:r>
            <w:r>
              <w:rPr>
                <w:rFonts w:ascii="楷体_GB2312" w:eastAsia="楷体_GB2312" w:hAnsi="仿宋" w:cs="仿宋" w:hint="eastAsia"/>
                <w:color w:val="auto"/>
                <w:spacing w:val="-3"/>
              </w:rPr>
              <w:t>、</w:t>
            </w:r>
            <w:r>
              <w:rPr>
                <w:rFonts w:ascii="楷体_GB2312" w:eastAsia="楷体_GB2312" w:hAnsi="仿宋" w:cs="仿宋" w:hint="eastAsia"/>
                <w:color w:val="auto"/>
              </w:rPr>
              <w:t>食堂及公共场所的卫生制度</w:t>
            </w:r>
            <w:r>
              <w:rPr>
                <w:rFonts w:ascii="楷体_GB2312" w:eastAsia="楷体_GB2312" w:hAnsi="仿宋" w:cs="仿宋" w:hint="eastAsia"/>
                <w:color w:val="auto"/>
                <w:spacing w:val="-10"/>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所在寝室经学校后勤部门和学院卫生</w:t>
            </w:r>
            <w:r>
              <w:rPr>
                <w:rFonts w:ascii="楷体_GB2312" w:eastAsia="楷体_GB2312" w:hAnsi="仿宋" w:cs="仿宋" w:hint="eastAsia"/>
                <w:color w:val="auto"/>
                <w:spacing w:val="-3"/>
              </w:rPr>
              <w:t>检查获</w:t>
            </w:r>
            <w:r>
              <w:rPr>
                <w:rFonts w:ascii="楷体_GB2312" w:eastAsia="楷体_GB2312" w:hAnsi="仿宋" w:cs="仿宋" w:hint="eastAsia"/>
                <w:color w:val="auto"/>
                <w:spacing w:val="-2"/>
              </w:rPr>
              <w:t>9</w:t>
            </w:r>
            <w:r>
              <w:rPr>
                <w:rFonts w:ascii="楷体_GB2312" w:eastAsia="楷体_GB2312" w:hAnsi="仿宋" w:cs="仿宋"/>
                <w:color w:val="auto"/>
                <w:spacing w:val="-2"/>
              </w:rPr>
              <w:t>0</w:t>
            </w:r>
            <w:r>
              <w:rPr>
                <w:rFonts w:ascii="楷体_GB2312" w:eastAsia="楷体_GB2312" w:hAnsi="仿宋" w:cs="仿宋" w:hint="eastAsia"/>
                <w:color w:val="auto"/>
                <w:spacing w:val="-3"/>
              </w:rPr>
              <w:t>分及以上</w:t>
            </w:r>
          </w:p>
        </w:tc>
        <w:tc>
          <w:tcPr>
            <w:tcW w:w="1624" w:type="dxa"/>
            <w:vAlign w:val="center"/>
          </w:tcPr>
          <w:p w14:paraId="15837E8B" w14:textId="77777777" w:rsidR="00F86020" w:rsidRDefault="00000000">
            <w:pPr>
              <w:spacing w:before="68" w:line="221" w:lineRule="auto"/>
              <w:jc w:val="center"/>
              <w:rPr>
                <w:rFonts w:ascii="楷体_GB2312" w:eastAsia="楷体_GB2312" w:hAnsi="仿宋" w:cs="仿宋"/>
                <w:color w:val="auto"/>
              </w:rPr>
            </w:pPr>
            <w:r>
              <w:rPr>
                <w:rFonts w:ascii="楷体_GB2312" w:eastAsia="楷体_GB2312" w:hAnsi="仿宋" w:cs="仿宋" w:hint="eastAsia"/>
                <w:color w:val="auto"/>
                <w:spacing w:val="-7"/>
              </w:rPr>
              <w:t>0.5分/次</w:t>
            </w:r>
          </w:p>
        </w:tc>
      </w:tr>
      <w:tr w:rsidR="00F86020" w14:paraId="551B5F47" w14:textId="77777777">
        <w:trPr>
          <w:trHeight w:val="1252"/>
          <w:jc w:val="center"/>
        </w:trPr>
        <w:tc>
          <w:tcPr>
            <w:tcW w:w="2359" w:type="dxa"/>
            <w:vMerge/>
            <w:vAlign w:val="center"/>
          </w:tcPr>
          <w:p w14:paraId="6E710FCD" w14:textId="77777777" w:rsidR="00F86020" w:rsidRDefault="00F86020">
            <w:pPr>
              <w:rPr>
                <w:rFonts w:ascii="楷体_GB2312" w:eastAsia="楷体_GB2312"/>
                <w:color w:val="auto"/>
              </w:rPr>
            </w:pPr>
          </w:p>
        </w:tc>
        <w:tc>
          <w:tcPr>
            <w:tcW w:w="978" w:type="dxa"/>
            <w:vMerge/>
            <w:vAlign w:val="center"/>
          </w:tcPr>
          <w:p w14:paraId="02782BD4" w14:textId="77777777" w:rsidR="00F86020" w:rsidRDefault="00F86020">
            <w:pPr>
              <w:rPr>
                <w:rFonts w:ascii="楷体_GB2312" w:eastAsia="楷体_GB2312"/>
                <w:color w:val="auto"/>
              </w:rPr>
            </w:pPr>
          </w:p>
        </w:tc>
        <w:tc>
          <w:tcPr>
            <w:tcW w:w="4681" w:type="dxa"/>
            <w:vAlign w:val="center"/>
          </w:tcPr>
          <w:p w14:paraId="57361D56" w14:textId="77777777" w:rsidR="00F86020" w:rsidRDefault="00000000">
            <w:pPr>
              <w:spacing w:before="52" w:line="260" w:lineRule="auto"/>
              <w:ind w:right="151"/>
              <w:rPr>
                <w:rFonts w:ascii="楷体_GB2312" w:eastAsia="楷体_GB2312" w:hAnsi="仿宋" w:cs="仿宋"/>
                <w:color w:val="auto"/>
              </w:rPr>
            </w:pPr>
            <w:r>
              <w:rPr>
                <w:rFonts w:ascii="楷体_GB2312" w:eastAsia="楷体_GB2312" w:hAnsi="仿宋" w:cs="仿宋" w:hint="eastAsia"/>
                <w:color w:val="auto"/>
              </w:rPr>
              <w:t>（2</w:t>
            </w:r>
            <w:r>
              <w:rPr>
                <w:rFonts w:ascii="楷体_GB2312" w:eastAsia="楷体_GB2312" w:hAnsi="仿宋" w:cs="仿宋" w:hint="eastAsia"/>
                <w:color w:val="auto"/>
                <w:spacing w:val="-11"/>
              </w:rPr>
              <w:t>）</w:t>
            </w:r>
            <w:r>
              <w:rPr>
                <w:rFonts w:ascii="楷体_GB2312" w:eastAsia="楷体_GB2312" w:hAnsi="仿宋" w:cs="仿宋" w:hint="eastAsia"/>
                <w:color w:val="auto"/>
              </w:rPr>
              <w:t>严格执行《杭州师范大学学生文明行为规范》</w:t>
            </w:r>
            <w:r>
              <w:rPr>
                <w:rFonts w:ascii="楷体_GB2312" w:eastAsia="楷体_GB2312" w:hAnsi="仿宋" w:cs="仿宋" w:hint="eastAsia"/>
                <w:color w:val="auto"/>
                <w:spacing w:val="-11"/>
              </w:rPr>
              <w:t>、</w:t>
            </w:r>
            <w:r>
              <w:rPr>
                <w:rFonts w:ascii="楷体_GB2312" w:eastAsia="楷体_GB2312" w:hAnsi="仿宋" w:cs="仿宋" w:hint="eastAsia"/>
                <w:color w:val="auto"/>
              </w:rPr>
              <w:t>《杭州师范大学学生课堂守则》和《杭州师范大学学生宿舍管理办法》等规章制度</w:t>
            </w:r>
            <w:r>
              <w:rPr>
                <w:rFonts w:ascii="楷体_GB2312" w:eastAsia="楷体_GB2312" w:hAnsi="仿宋" w:cs="仿宋" w:hint="eastAsia"/>
                <w:color w:val="auto"/>
                <w:spacing w:val="-11"/>
              </w:rPr>
              <w:t>，</w:t>
            </w:r>
            <w:r>
              <w:rPr>
                <w:rFonts w:ascii="楷体_GB2312" w:eastAsia="楷体_GB2312" w:hAnsi="仿宋" w:cs="仿宋" w:hint="eastAsia"/>
                <w:color w:val="auto"/>
              </w:rPr>
              <w:t>没有</w:t>
            </w:r>
            <w:r>
              <w:rPr>
                <w:rFonts w:ascii="楷体_GB2312" w:eastAsia="楷体_GB2312" w:hAnsi="仿宋" w:cs="仿宋" w:hint="eastAsia"/>
                <w:color w:val="auto"/>
                <w:spacing w:val="-1"/>
              </w:rPr>
              <w:t>考试作弊和不按时缴费</w:t>
            </w:r>
            <w:r>
              <w:rPr>
                <w:rFonts w:ascii="楷体_GB2312" w:eastAsia="楷体_GB2312" w:hAnsi="仿宋" w:cs="仿宋" w:hint="eastAsia"/>
                <w:color w:val="auto"/>
              </w:rPr>
              <w:t>还贷等失信行为</w:t>
            </w:r>
          </w:p>
        </w:tc>
        <w:tc>
          <w:tcPr>
            <w:tcW w:w="1624" w:type="dxa"/>
            <w:vAlign w:val="center"/>
          </w:tcPr>
          <w:p w14:paraId="5210445C" w14:textId="77777777" w:rsidR="00F86020" w:rsidRDefault="00000000">
            <w:pPr>
              <w:spacing w:before="68" w:line="221" w:lineRule="auto"/>
              <w:jc w:val="center"/>
              <w:rPr>
                <w:rFonts w:ascii="楷体_GB2312" w:eastAsia="楷体_GB2312" w:hAnsi="仿宋" w:cs="仿宋"/>
                <w:color w:val="auto"/>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w:t>
            </w:r>
          </w:p>
        </w:tc>
      </w:tr>
      <w:tr w:rsidR="00F86020" w14:paraId="5108E905" w14:textId="77777777">
        <w:trPr>
          <w:trHeight w:val="570"/>
          <w:jc w:val="center"/>
        </w:trPr>
        <w:tc>
          <w:tcPr>
            <w:tcW w:w="2359" w:type="dxa"/>
            <w:vMerge/>
            <w:vAlign w:val="center"/>
          </w:tcPr>
          <w:p w14:paraId="1623092D" w14:textId="77777777" w:rsidR="00F86020" w:rsidRDefault="00F86020">
            <w:pPr>
              <w:rPr>
                <w:rFonts w:ascii="楷体_GB2312" w:eastAsia="楷体_GB2312"/>
                <w:color w:val="auto"/>
              </w:rPr>
            </w:pPr>
          </w:p>
        </w:tc>
        <w:tc>
          <w:tcPr>
            <w:tcW w:w="978" w:type="dxa"/>
            <w:vMerge/>
            <w:vAlign w:val="center"/>
          </w:tcPr>
          <w:p w14:paraId="5923C9C7" w14:textId="77777777" w:rsidR="00F86020" w:rsidRDefault="00F86020">
            <w:pPr>
              <w:rPr>
                <w:rFonts w:ascii="楷体_GB2312" w:eastAsia="楷体_GB2312"/>
                <w:color w:val="auto"/>
              </w:rPr>
            </w:pPr>
          </w:p>
        </w:tc>
        <w:tc>
          <w:tcPr>
            <w:tcW w:w="4681" w:type="dxa"/>
            <w:vAlign w:val="center"/>
          </w:tcPr>
          <w:p w14:paraId="4D00CD9B" w14:textId="77777777" w:rsidR="00F86020" w:rsidRDefault="00000000">
            <w:pPr>
              <w:spacing w:before="52" w:line="260" w:lineRule="auto"/>
              <w:ind w:right="151"/>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3</w:t>
            </w:r>
            <w:r>
              <w:rPr>
                <w:rFonts w:ascii="楷体_GB2312" w:eastAsia="楷体_GB2312" w:hAnsi="仿宋" w:cs="仿宋" w:hint="eastAsia"/>
                <w:color w:val="auto"/>
              </w:rPr>
              <w:t>）积极参加院校两级安全知识测试</w:t>
            </w:r>
            <w:r>
              <w:rPr>
                <w:rFonts w:ascii="楷体_GB2312" w:eastAsia="楷体_GB2312" w:hAnsi="仿宋" w:cs="仿宋"/>
                <w:color w:val="auto"/>
              </w:rPr>
              <w:t>/</w:t>
            </w:r>
            <w:r>
              <w:rPr>
                <w:rFonts w:ascii="楷体_GB2312" w:eastAsia="楷体_GB2312" w:hAnsi="仿宋" w:cs="仿宋" w:hint="eastAsia"/>
                <w:color w:val="auto"/>
              </w:rPr>
              <w:t>竞赛</w:t>
            </w:r>
          </w:p>
        </w:tc>
        <w:tc>
          <w:tcPr>
            <w:tcW w:w="1624" w:type="dxa"/>
            <w:vAlign w:val="center"/>
          </w:tcPr>
          <w:p w14:paraId="32DC85E1" w14:textId="77777777" w:rsidR="00F86020" w:rsidRDefault="00000000">
            <w:pPr>
              <w:spacing w:before="146" w:line="220" w:lineRule="auto"/>
              <w:jc w:val="both"/>
              <w:rPr>
                <w:rFonts w:ascii="楷体_GB2312" w:eastAsia="楷体_GB2312" w:hAnsi="仿宋" w:cs="仿宋"/>
                <w:color w:val="auto"/>
                <w:spacing w:val="-1"/>
              </w:rPr>
            </w:pPr>
            <w:r>
              <w:rPr>
                <w:rFonts w:ascii="楷体_GB2312" w:eastAsia="楷体_GB2312" w:hAnsi="仿宋" w:cs="仿宋" w:hint="eastAsia"/>
                <w:color w:val="auto"/>
                <w:spacing w:val="-1"/>
              </w:rPr>
              <w:t>参与且通过计2分，代表学院参加校赛并获奖</w:t>
            </w:r>
            <w:r>
              <w:rPr>
                <w:rFonts w:ascii="楷体_GB2312" w:eastAsia="楷体_GB2312" w:hAnsi="仿宋" w:cs="仿宋"/>
                <w:color w:val="auto"/>
                <w:spacing w:val="-1"/>
              </w:rPr>
              <w:t>，</w:t>
            </w:r>
            <w:r>
              <w:rPr>
                <w:rFonts w:ascii="楷体_GB2312" w:eastAsia="楷体_GB2312" w:hAnsi="仿宋" w:cs="仿宋" w:hint="eastAsia"/>
                <w:color w:val="auto"/>
                <w:spacing w:val="-1"/>
              </w:rPr>
              <w:t>计5分</w:t>
            </w:r>
          </w:p>
        </w:tc>
      </w:tr>
      <w:tr w:rsidR="00F86020" w14:paraId="45F9A1DF" w14:textId="77777777">
        <w:trPr>
          <w:trHeight w:val="378"/>
          <w:jc w:val="center"/>
        </w:trPr>
        <w:tc>
          <w:tcPr>
            <w:tcW w:w="2359" w:type="dxa"/>
            <w:vMerge/>
            <w:vAlign w:val="center"/>
          </w:tcPr>
          <w:p w14:paraId="5DE04E50" w14:textId="77777777" w:rsidR="00F86020" w:rsidRDefault="00F86020">
            <w:pPr>
              <w:rPr>
                <w:rFonts w:ascii="楷体_GB2312" w:eastAsia="楷体_GB2312"/>
                <w:color w:val="auto"/>
              </w:rPr>
            </w:pPr>
          </w:p>
        </w:tc>
        <w:tc>
          <w:tcPr>
            <w:tcW w:w="978" w:type="dxa"/>
            <w:vMerge w:val="restart"/>
            <w:vAlign w:val="center"/>
          </w:tcPr>
          <w:p w14:paraId="012949AE" w14:textId="77777777" w:rsidR="00F86020" w:rsidRDefault="00F86020">
            <w:pPr>
              <w:spacing w:line="266" w:lineRule="auto"/>
              <w:rPr>
                <w:rFonts w:ascii="楷体_GB2312" w:eastAsia="楷体_GB2312" w:hAnsi="仿宋" w:cs="仿宋"/>
                <w:color w:val="auto"/>
                <w:spacing w:val="-3"/>
              </w:rPr>
            </w:pPr>
          </w:p>
          <w:p w14:paraId="27FC39EE" w14:textId="77777777" w:rsidR="00F86020" w:rsidRDefault="00F86020">
            <w:pPr>
              <w:spacing w:line="266" w:lineRule="auto"/>
              <w:rPr>
                <w:rFonts w:ascii="楷体_GB2312" w:eastAsia="楷体_GB2312" w:hAnsi="仿宋" w:cs="仿宋"/>
                <w:color w:val="auto"/>
                <w:spacing w:val="-3"/>
              </w:rPr>
            </w:pPr>
          </w:p>
          <w:p w14:paraId="12472F44" w14:textId="77777777" w:rsidR="00F86020" w:rsidRDefault="00F86020">
            <w:pPr>
              <w:spacing w:line="266" w:lineRule="auto"/>
              <w:rPr>
                <w:rFonts w:ascii="楷体_GB2312" w:eastAsia="楷体_GB2312" w:hAnsi="仿宋" w:cs="仿宋"/>
                <w:color w:val="auto"/>
                <w:spacing w:val="-3"/>
              </w:rPr>
            </w:pPr>
          </w:p>
          <w:p w14:paraId="4FECED7A" w14:textId="77777777" w:rsidR="00F86020" w:rsidRDefault="00F86020">
            <w:pPr>
              <w:spacing w:line="266" w:lineRule="auto"/>
              <w:rPr>
                <w:rFonts w:ascii="楷体_GB2312" w:eastAsia="楷体_GB2312" w:hAnsi="仿宋" w:cs="仿宋"/>
                <w:color w:val="auto"/>
                <w:spacing w:val="-3"/>
              </w:rPr>
            </w:pPr>
          </w:p>
          <w:p w14:paraId="4F5F3221" w14:textId="77777777" w:rsidR="00F86020" w:rsidRDefault="00F86020">
            <w:pPr>
              <w:spacing w:line="266" w:lineRule="auto"/>
              <w:rPr>
                <w:rFonts w:ascii="楷体_GB2312" w:eastAsia="楷体_GB2312" w:hAnsi="仿宋" w:cs="仿宋"/>
                <w:color w:val="auto"/>
                <w:spacing w:val="-3"/>
              </w:rPr>
            </w:pPr>
          </w:p>
          <w:p w14:paraId="12130531" w14:textId="77777777" w:rsidR="00F86020" w:rsidRDefault="00F86020">
            <w:pPr>
              <w:spacing w:line="266" w:lineRule="auto"/>
              <w:rPr>
                <w:rFonts w:ascii="楷体_GB2312" w:eastAsia="楷体_GB2312" w:hAnsi="仿宋" w:cs="仿宋"/>
                <w:color w:val="auto"/>
                <w:spacing w:val="-3"/>
              </w:rPr>
            </w:pPr>
          </w:p>
          <w:p w14:paraId="7EBADD2C" w14:textId="77777777" w:rsidR="00F86020" w:rsidRDefault="00F86020">
            <w:pPr>
              <w:spacing w:line="266" w:lineRule="auto"/>
              <w:rPr>
                <w:rFonts w:ascii="楷体_GB2312" w:eastAsia="楷体_GB2312" w:hAnsi="仿宋" w:cs="仿宋"/>
                <w:color w:val="auto"/>
                <w:spacing w:val="-3"/>
              </w:rPr>
            </w:pPr>
          </w:p>
          <w:p w14:paraId="61C3DFE9" w14:textId="77777777" w:rsidR="00F86020" w:rsidRDefault="00000000">
            <w:pPr>
              <w:spacing w:line="266" w:lineRule="auto"/>
              <w:rPr>
                <w:rFonts w:ascii="楷体_GB2312" w:eastAsia="楷体_GB2312"/>
                <w:color w:val="auto"/>
              </w:rPr>
            </w:pPr>
            <w:r>
              <w:rPr>
                <w:rFonts w:ascii="楷体_GB2312" w:eastAsia="楷体_GB2312" w:hint="eastAsia"/>
                <w:noProof/>
                <w:color w:val="auto"/>
              </w:rPr>
              <mc:AlternateContent>
                <mc:Choice Requires="wps">
                  <w:drawing>
                    <wp:anchor distT="0" distB="0" distL="114300" distR="114300" simplePos="0" relativeHeight="251672576" behindDoc="0" locked="0" layoutInCell="1" allowOverlap="1" wp14:anchorId="7A0CCDC0" wp14:editId="583E28B3">
                      <wp:simplePos x="0" y="0"/>
                      <wp:positionH relativeFrom="page">
                        <wp:posOffset>824865</wp:posOffset>
                      </wp:positionH>
                      <wp:positionV relativeFrom="page">
                        <wp:posOffset>400685</wp:posOffset>
                      </wp:positionV>
                      <wp:extent cx="6350" cy="6350"/>
                      <wp:effectExtent l="0" t="3810" r="0" b="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7" o:spid="_x0000_s1026" o:spt="1" style="position:absolute;left:0pt;margin-left:64.95pt;margin-top:31.55pt;height:0.5pt;width:0.5pt;mso-position-horizontal-relative:page;mso-position-vertical-relative:page;z-index:251672576;mso-width-relative:page;mso-height-relative:page;" fillcolor="#000000" filled="t" stroked="f" coordsize="21600,21600" o:gfxdata="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zOt0gtcA&#10;AAAJAQAADwAAAAAAAAABACAAAAA4AAAAZHJzL2Rvd25yZXYueG1sUEsBAhQAFAAAAAgAh07iQNfJ&#10;rsIKAgAAJQQAAA4AAAAAAAAAAQAgAAAAPAEAAGRycy9lMm9Eb2MueG1sUEsFBgAAAAAGAAYAWQEA&#10;ALgFAAAAAA==&#10;">
                      <v:fill on="t" focussize="0,0"/>
                      <v:stroke on="f"/>
                      <v:imagedata o:title=""/>
                      <o:lock v:ext="edit" aspectratio="f"/>
                    </v:rect>
                  </w:pict>
                </mc:Fallback>
              </mc:AlternateContent>
            </w:r>
            <w:r>
              <w:rPr>
                <w:rFonts w:ascii="楷体_GB2312" w:eastAsia="楷体_GB2312" w:hint="eastAsia"/>
                <w:noProof/>
                <w:color w:val="auto"/>
              </w:rPr>
              <mc:AlternateContent>
                <mc:Choice Requires="wps">
                  <w:drawing>
                    <wp:anchor distT="0" distB="0" distL="114300" distR="114300" simplePos="0" relativeHeight="251670528" behindDoc="0" locked="0" layoutInCell="1" allowOverlap="1" wp14:anchorId="63AC2EDF" wp14:editId="5F8F04AA">
                      <wp:simplePos x="0" y="0"/>
                      <wp:positionH relativeFrom="page">
                        <wp:posOffset>824865</wp:posOffset>
                      </wp:positionH>
                      <wp:positionV relativeFrom="page">
                        <wp:posOffset>804545</wp:posOffset>
                      </wp:positionV>
                      <wp:extent cx="6350" cy="6350"/>
                      <wp:effectExtent l="0" t="0" r="0" b="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8" o:spid="_x0000_s1026" o:spt="1" style="position:absolute;left:0pt;margin-left:64.95pt;margin-top:63.35pt;height:0.5pt;width:0.5pt;mso-position-horizontal-relative:page;mso-position-vertical-relative:page;z-index:251670528;mso-width-relative:page;mso-height-relative:page;" fillcolor="#000000" filled="t" stroked="f" coordsize="21600,21600" o:gfxdata="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R//kh9gA&#10;AAALAQAADwAAAAAAAAABACAAAAA4AAAAZHJzL2Rvd25yZXYueG1sUEsBAhQAFAAAAAgAh07iQDhq&#10;+74JAgAAJQQAAA4AAAAAAAAAAQAgAAAAPQEAAGRycy9lMm9Eb2MueG1sUEsFBgAAAAAGAAYAWQEA&#10;ALgFAAAAAA==&#10;">
                      <v:fill on="t" focussize="0,0"/>
                      <v:stroke on="f"/>
                      <v:imagedata o:title=""/>
                      <o:lock v:ext="edit" aspectratio="f"/>
                    </v:rect>
                  </w:pict>
                </mc:Fallback>
              </mc:AlternateContent>
            </w:r>
            <w:r>
              <w:rPr>
                <w:rFonts w:ascii="楷体_GB2312" w:eastAsia="楷体_GB2312" w:hint="eastAsia"/>
                <w:noProof/>
                <w:color w:val="auto"/>
              </w:rPr>
              <mc:AlternateContent>
                <mc:Choice Requires="wps">
                  <w:drawing>
                    <wp:anchor distT="0" distB="0" distL="114300" distR="114300" simplePos="0" relativeHeight="251671552" behindDoc="0" locked="0" layoutInCell="1" allowOverlap="1" wp14:anchorId="0CB2DDEE" wp14:editId="44F8A3B7">
                      <wp:simplePos x="0" y="0"/>
                      <wp:positionH relativeFrom="page">
                        <wp:posOffset>824865</wp:posOffset>
                      </wp:positionH>
                      <wp:positionV relativeFrom="page">
                        <wp:posOffset>2354580</wp:posOffset>
                      </wp:positionV>
                      <wp:extent cx="6350" cy="6350"/>
                      <wp:effectExtent l="0" t="0" r="0" b="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64.95pt;margin-top:185.4pt;height:0.5pt;width:0.5pt;mso-position-horizontal-relative:page;mso-position-vertical-relative:page;z-index:251671552;mso-width-relative:page;mso-height-relative:page;" fillcolor="#000000" filled="t" stroked="f" coordsize="21600,21600" o:gfxdata="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FX9LutgA&#10;AAALAQAADwAAAAAAAAABACAAAAA4AAAAZHJzL2Rvd25yZXYueG1sUEsBAhQAFAAAAAgAh07iQOck&#10;vC4JAgAAJQQAAA4AAAAAAAAAAQAgAAAAPQEAAGRycy9lMm9Eb2MueG1sUEsFBgAAAAAGAAYAWQEA&#10;ALgFAAAAAA==&#10;">
                      <v:fill on="t" focussize="0,0"/>
                      <v:stroke on="f"/>
                      <v:imagedata o:title=""/>
                      <o:lock v:ext="edit" aspectratio="f"/>
                    </v:rect>
                  </w:pict>
                </mc:Fallback>
              </mc:AlternateContent>
            </w:r>
            <w:r>
              <w:rPr>
                <w:rFonts w:ascii="楷体_GB2312" w:eastAsia="楷体_GB2312" w:hAnsi="仿宋" w:cs="仿宋" w:hint="eastAsia"/>
                <w:color w:val="auto"/>
                <w:spacing w:val="-3"/>
              </w:rPr>
              <w:t>减分项</w:t>
            </w:r>
          </w:p>
        </w:tc>
        <w:tc>
          <w:tcPr>
            <w:tcW w:w="4681" w:type="dxa"/>
            <w:vAlign w:val="center"/>
          </w:tcPr>
          <w:p w14:paraId="3271E275" w14:textId="77777777" w:rsidR="00F86020" w:rsidRDefault="00000000">
            <w:pPr>
              <w:spacing w:before="52" w:line="260" w:lineRule="auto"/>
              <w:ind w:right="151"/>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1</w:t>
            </w:r>
            <w:r>
              <w:rPr>
                <w:rFonts w:ascii="楷体_GB2312" w:eastAsia="楷体_GB2312" w:hAnsi="仿宋" w:cs="仿宋" w:hint="eastAsia"/>
                <w:color w:val="auto"/>
                <w:spacing w:val="-11"/>
              </w:rPr>
              <w:t>）本科生大学生</w:t>
            </w:r>
            <w:r>
              <w:rPr>
                <w:rFonts w:ascii="楷体_GB2312" w:eastAsia="楷体_GB2312" w:hAnsi="仿宋" w:cs="仿宋" w:hint="eastAsia"/>
                <w:color w:val="auto"/>
              </w:rPr>
              <w:t>安全知识测试</w:t>
            </w:r>
            <w:r>
              <w:rPr>
                <w:rFonts w:ascii="楷体_GB2312" w:eastAsia="楷体_GB2312" w:hAnsi="仿宋" w:cs="仿宋"/>
                <w:color w:val="auto"/>
              </w:rPr>
              <w:t>/</w:t>
            </w:r>
            <w:r>
              <w:rPr>
                <w:rFonts w:ascii="楷体_GB2312" w:eastAsia="楷体_GB2312" w:hAnsi="仿宋" w:cs="仿宋" w:hint="eastAsia"/>
                <w:color w:val="auto"/>
              </w:rPr>
              <w:t>竞赛</w:t>
            </w:r>
            <w:r>
              <w:rPr>
                <w:rFonts w:ascii="楷体_GB2312" w:eastAsia="楷体_GB2312" w:hAnsi="仿宋" w:cs="仿宋" w:hint="eastAsia"/>
                <w:color w:val="auto"/>
                <w:spacing w:val="-11"/>
              </w:rPr>
              <w:t>不及格</w:t>
            </w:r>
          </w:p>
        </w:tc>
        <w:tc>
          <w:tcPr>
            <w:tcW w:w="1624" w:type="dxa"/>
            <w:vAlign w:val="center"/>
          </w:tcPr>
          <w:p w14:paraId="56098329" w14:textId="77777777" w:rsidR="00F86020" w:rsidRDefault="00000000">
            <w:pPr>
              <w:spacing w:before="55" w:line="221" w:lineRule="auto"/>
              <w:ind w:firstLine="495"/>
              <w:rPr>
                <w:rFonts w:ascii="楷体_GB2312" w:eastAsia="楷体_GB2312" w:hAnsi="仿宋" w:cs="仿宋"/>
                <w:color w:val="auto"/>
              </w:rPr>
            </w:pPr>
            <w:r>
              <w:rPr>
                <w:rFonts w:ascii="楷体_GB2312" w:eastAsia="楷体_GB2312" w:hAnsi="仿宋" w:cs="仿宋" w:hint="eastAsia"/>
                <w:color w:val="auto"/>
              </w:rPr>
              <w:t>3分</w:t>
            </w:r>
          </w:p>
        </w:tc>
      </w:tr>
      <w:tr w:rsidR="00F86020" w14:paraId="41DFFAE5" w14:textId="77777777">
        <w:trPr>
          <w:trHeight w:val="378"/>
          <w:jc w:val="center"/>
        </w:trPr>
        <w:tc>
          <w:tcPr>
            <w:tcW w:w="2359" w:type="dxa"/>
            <w:vMerge/>
            <w:vAlign w:val="center"/>
          </w:tcPr>
          <w:p w14:paraId="14C3CA05" w14:textId="77777777" w:rsidR="00F86020" w:rsidRDefault="00F86020">
            <w:pPr>
              <w:rPr>
                <w:rFonts w:ascii="楷体_GB2312" w:eastAsia="楷体_GB2312"/>
                <w:color w:val="auto"/>
              </w:rPr>
            </w:pPr>
          </w:p>
        </w:tc>
        <w:tc>
          <w:tcPr>
            <w:tcW w:w="978" w:type="dxa"/>
            <w:vMerge/>
            <w:vAlign w:val="center"/>
          </w:tcPr>
          <w:p w14:paraId="3629EBC6" w14:textId="77777777" w:rsidR="00F86020" w:rsidRDefault="00F86020">
            <w:pPr>
              <w:spacing w:line="266" w:lineRule="auto"/>
              <w:rPr>
                <w:rFonts w:ascii="楷体_GB2312" w:eastAsia="楷体_GB2312"/>
                <w:color w:val="auto"/>
              </w:rPr>
            </w:pPr>
          </w:p>
        </w:tc>
        <w:tc>
          <w:tcPr>
            <w:tcW w:w="4681" w:type="dxa"/>
            <w:vAlign w:val="center"/>
          </w:tcPr>
          <w:p w14:paraId="0146C920" w14:textId="77777777" w:rsidR="00F86020" w:rsidRDefault="00000000">
            <w:pPr>
              <w:spacing w:before="52" w:line="260" w:lineRule="auto"/>
              <w:ind w:right="151"/>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2</w:t>
            </w:r>
            <w:r>
              <w:rPr>
                <w:rFonts w:ascii="楷体_GB2312" w:eastAsia="楷体_GB2312" w:hAnsi="仿宋" w:cs="仿宋" w:hint="eastAsia"/>
                <w:color w:val="auto"/>
              </w:rPr>
              <w:t>）报名活动后找他人代为签到签退、代替他人签到签退</w:t>
            </w:r>
          </w:p>
        </w:tc>
        <w:tc>
          <w:tcPr>
            <w:tcW w:w="1624" w:type="dxa"/>
            <w:vAlign w:val="center"/>
          </w:tcPr>
          <w:p w14:paraId="139E7AF6" w14:textId="77777777" w:rsidR="00F86020" w:rsidRDefault="00000000">
            <w:pPr>
              <w:spacing w:before="55" w:line="221" w:lineRule="auto"/>
              <w:ind w:firstLine="495"/>
              <w:rPr>
                <w:rFonts w:ascii="楷体_GB2312" w:eastAsia="楷体_GB2312" w:hAnsi="仿宋" w:cs="仿宋"/>
                <w:color w:val="auto"/>
              </w:rPr>
            </w:pPr>
            <w:r>
              <w:rPr>
                <w:rFonts w:ascii="楷体_GB2312" w:eastAsia="楷体_GB2312" w:hAnsi="仿宋" w:cs="仿宋"/>
                <w:color w:val="auto"/>
              </w:rPr>
              <w:t>3</w:t>
            </w:r>
            <w:r>
              <w:rPr>
                <w:rFonts w:ascii="楷体_GB2312" w:eastAsia="楷体_GB2312" w:hAnsi="仿宋" w:cs="仿宋" w:hint="eastAsia"/>
                <w:color w:val="auto"/>
              </w:rPr>
              <w:t>分/次</w:t>
            </w:r>
          </w:p>
        </w:tc>
      </w:tr>
      <w:tr w:rsidR="00F86020" w14:paraId="4E58C72F" w14:textId="77777777">
        <w:trPr>
          <w:trHeight w:val="378"/>
          <w:jc w:val="center"/>
        </w:trPr>
        <w:tc>
          <w:tcPr>
            <w:tcW w:w="2359" w:type="dxa"/>
            <w:vMerge/>
            <w:vAlign w:val="center"/>
          </w:tcPr>
          <w:p w14:paraId="48A90C21" w14:textId="77777777" w:rsidR="00F86020" w:rsidRDefault="00F86020">
            <w:pPr>
              <w:rPr>
                <w:rFonts w:ascii="楷体_GB2312" w:eastAsia="楷体_GB2312"/>
                <w:color w:val="auto"/>
              </w:rPr>
            </w:pPr>
          </w:p>
        </w:tc>
        <w:tc>
          <w:tcPr>
            <w:tcW w:w="978" w:type="dxa"/>
            <w:vMerge/>
            <w:vAlign w:val="center"/>
          </w:tcPr>
          <w:p w14:paraId="1843238F" w14:textId="77777777" w:rsidR="00F86020" w:rsidRDefault="00F86020">
            <w:pPr>
              <w:spacing w:line="266" w:lineRule="auto"/>
              <w:rPr>
                <w:rFonts w:ascii="楷体_GB2312" w:eastAsia="楷体_GB2312"/>
                <w:color w:val="auto"/>
              </w:rPr>
            </w:pPr>
          </w:p>
        </w:tc>
        <w:tc>
          <w:tcPr>
            <w:tcW w:w="4681" w:type="dxa"/>
            <w:vAlign w:val="center"/>
          </w:tcPr>
          <w:p w14:paraId="62B7E90F" w14:textId="77777777" w:rsidR="00F86020" w:rsidRDefault="00000000">
            <w:pPr>
              <w:spacing w:before="168" w:line="220" w:lineRule="auto"/>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3</w:t>
            </w:r>
            <w:r>
              <w:rPr>
                <w:rFonts w:ascii="楷体_GB2312" w:eastAsia="楷体_GB2312" w:hAnsi="仿宋" w:cs="仿宋" w:hint="eastAsia"/>
                <w:color w:val="auto"/>
                <w:spacing w:val="-12"/>
              </w:rPr>
              <w:t>）</w:t>
            </w:r>
            <w:r>
              <w:rPr>
                <w:rFonts w:ascii="楷体_GB2312" w:eastAsia="楷体_GB2312" w:hAnsi="仿宋" w:cs="仿宋" w:hint="eastAsia"/>
                <w:color w:val="auto"/>
                <w:spacing w:val="-1"/>
              </w:rPr>
              <w:t>志愿服务活动经学院认定存在违规行为</w:t>
            </w:r>
          </w:p>
        </w:tc>
        <w:tc>
          <w:tcPr>
            <w:tcW w:w="1624" w:type="dxa"/>
            <w:vAlign w:val="center"/>
          </w:tcPr>
          <w:p w14:paraId="4474C28F" w14:textId="77777777" w:rsidR="00F86020" w:rsidRDefault="00000000">
            <w:pPr>
              <w:spacing w:before="55" w:line="221" w:lineRule="auto"/>
              <w:jc w:val="center"/>
              <w:rPr>
                <w:rFonts w:ascii="楷体_GB2312" w:eastAsia="楷体_GB2312" w:hAnsi="仿宋" w:cs="仿宋"/>
                <w:color w:val="auto"/>
                <w:spacing w:val="-7"/>
              </w:rPr>
            </w:pPr>
            <w:r>
              <w:rPr>
                <w:rFonts w:ascii="楷体_GB2312" w:eastAsia="楷体_GB2312" w:hAnsi="仿宋" w:cs="仿宋" w:hint="eastAsia"/>
                <w:color w:val="auto"/>
              </w:rPr>
              <w:t>2分/次</w:t>
            </w:r>
          </w:p>
        </w:tc>
      </w:tr>
      <w:tr w:rsidR="00F86020" w14:paraId="71E68646" w14:textId="77777777">
        <w:trPr>
          <w:trHeight w:val="378"/>
          <w:jc w:val="center"/>
        </w:trPr>
        <w:tc>
          <w:tcPr>
            <w:tcW w:w="2359" w:type="dxa"/>
            <w:vMerge/>
            <w:vAlign w:val="center"/>
          </w:tcPr>
          <w:p w14:paraId="3EDE2ABE" w14:textId="77777777" w:rsidR="00F86020" w:rsidRDefault="00F86020">
            <w:pPr>
              <w:rPr>
                <w:rFonts w:ascii="楷体_GB2312" w:eastAsia="楷体_GB2312"/>
                <w:color w:val="auto"/>
              </w:rPr>
            </w:pPr>
          </w:p>
        </w:tc>
        <w:tc>
          <w:tcPr>
            <w:tcW w:w="978" w:type="dxa"/>
            <w:vMerge/>
            <w:vAlign w:val="center"/>
          </w:tcPr>
          <w:p w14:paraId="6C1A9E9A" w14:textId="77777777" w:rsidR="00F86020" w:rsidRDefault="00F86020">
            <w:pPr>
              <w:spacing w:line="266" w:lineRule="auto"/>
              <w:rPr>
                <w:rFonts w:ascii="楷体_GB2312" w:eastAsia="楷体_GB2312"/>
                <w:color w:val="auto"/>
              </w:rPr>
            </w:pPr>
          </w:p>
        </w:tc>
        <w:tc>
          <w:tcPr>
            <w:tcW w:w="4681" w:type="dxa"/>
            <w:vAlign w:val="center"/>
          </w:tcPr>
          <w:p w14:paraId="54436325" w14:textId="77777777" w:rsidR="00F86020" w:rsidRDefault="00000000">
            <w:pPr>
              <w:spacing w:before="168" w:line="220" w:lineRule="auto"/>
              <w:rPr>
                <w:rFonts w:ascii="楷体_GB2312" w:eastAsia="楷体_GB2312" w:hAnsi="仿宋" w:cs="仿宋"/>
                <w:color w:val="auto"/>
                <w:spacing w:val="-4"/>
              </w:rPr>
            </w:pPr>
            <w:r>
              <w:rPr>
                <w:rFonts w:ascii="楷体_GB2312" w:eastAsia="楷体_GB2312" w:hAnsi="仿宋" w:cs="仿宋" w:hint="eastAsia"/>
                <w:color w:val="auto"/>
              </w:rPr>
              <w:t>（</w:t>
            </w:r>
            <w:r>
              <w:rPr>
                <w:rFonts w:ascii="楷体_GB2312" w:eastAsia="楷体_GB2312" w:hAnsi="仿宋" w:cs="仿宋"/>
                <w:color w:val="auto"/>
              </w:rPr>
              <w:t>4</w:t>
            </w:r>
            <w:r>
              <w:rPr>
                <w:rFonts w:ascii="楷体_GB2312" w:eastAsia="楷体_GB2312" w:hAnsi="仿宋" w:cs="仿宋" w:hint="eastAsia"/>
                <w:color w:val="auto"/>
              </w:rPr>
              <w:t>）生活作风不良</w:t>
            </w:r>
            <w:r>
              <w:rPr>
                <w:rFonts w:ascii="楷体_GB2312" w:eastAsia="楷体_GB2312" w:hAnsi="仿宋" w:cs="仿宋" w:hint="eastAsia"/>
                <w:color w:val="auto"/>
                <w:spacing w:val="-21"/>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spacing w:val="-4"/>
              </w:rPr>
              <w:t>生活习惯差，无故夜不归宿，有未经批准在外租房居住等违反宿舍管理规定的行为</w:t>
            </w:r>
          </w:p>
        </w:tc>
        <w:tc>
          <w:tcPr>
            <w:tcW w:w="1624" w:type="dxa"/>
            <w:vAlign w:val="center"/>
          </w:tcPr>
          <w:p w14:paraId="383F5D2E" w14:textId="77777777" w:rsidR="00F86020" w:rsidRDefault="00000000">
            <w:pPr>
              <w:spacing w:before="55" w:line="221" w:lineRule="auto"/>
              <w:ind w:firstLine="495"/>
              <w:rPr>
                <w:rFonts w:ascii="楷体_GB2312" w:eastAsia="楷体_GB2312" w:hAnsi="仿宋" w:cs="仿宋"/>
                <w:color w:val="auto"/>
                <w:spacing w:val="-4"/>
              </w:rPr>
            </w:pPr>
            <w:r>
              <w:rPr>
                <w:rFonts w:ascii="楷体_GB2312" w:eastAsia="楷体_GB2312" w:hAnsi="仿宋" w:cs="仿宋" w:hint="eastAsia"/>
                <w:color w:val="auto"/>
                <w:spacing w:val="-4"/>
              </w:rPr>
              <w:t>4分/次</w:t>
            </w:r>
          </w:p>
        </w:tc>
      </w:tr>
      <w:tr w:rsidR="00F86020" w14:paraId="3EAADD55" w14:textId="77777777">
        <w:trPr>
          <w:trHeight w:val="378"/>
          <w:jc w:val="center"/>
        </w:trPr>
        <w:tc>
          <w:tcPr>
            <w:tcW w:w="2359" w:type="dxa"/>
            <w:vMerge/>
            <w:vAlign w:val="center"/>
          </w:tcPr>
          <w:p w14:paraId="33BA2018" w14:textId="77777777" w:rsidR="00F86020" w:rsidRDefault="00F86020">
            <w:pPr>
              <w:rPr>
                <w:rFonts w:ascii="楷体_GB2312" w:eastAsia="楷体_GB2312" w:hAnsi="仿宋" w:cs="仿宋"/>
                <w:color w:val="auto"/>
                <w:spacing w:val="-4"/>
              </w:rPr>
            </w:pPr>
          </w:p>
        </w:tc>
        <w:tc>
          <w:tcPr>
            <w:tcW w:w="978" w:type="dxa"/>
            <w:vMerge/>
            <w:vAlign w:val="center"/>
          </w:tcPr>
          <w:p w14:paraId="066E0B85" w14:textId="77777777" w:rsidR="00F86020" w:rsidRDefault="00F86020">
            <w:pPr>
              <w:spacing w:line="266" w:lineRule="auto"/>
              <w:rPr>
                <w:rFonts w:ascii="楷体_GB2312" w:eastAsia="楷体_GB2312" w:hAnsi="仿宋" w:cs="仿宋"/>
                <w:color w:val="auto"/>
                <w:spacing w:val="-4"/>
              </w:rPr>
            </w:pPr>
          </w:p>
        </w:tc>
        <w:tc>
          <w:tcPr>
            <w:tcW w:w="4681" w:type="dxa"/>
            <w:vAlign w:val="center"/>
          </w:tcPr>
          <w:p w14:paraId="46BC95C7" w14:textId="77777777" w:rsidR="00F86020" w:rsidRDefault="00000000">
            <w:pPr>
              <w:spacing w:before="168" w:line="220" w:lineRule="auto"/>
              <w:rPr>
                <w:rFonts w:ascii="楷体_GB2312" w:eastAsia="楷体_GB2312" w:hAnsi="仿宋" w:cs="仿宋"/>
                <w:color w:val="auto"/>
                <w:spacing w:val="-4"/>
              </w:rPr>
            </w:pPr>
            <w:r>
              <w:rPr>
                <w:rFonts w:ascii="楷体_GB2312" w:eastAsia="楷体_GB2312" w:hAnsi="仿宋" w:cs="仿宋" w:hint="eastAsia"/>
                <w:color w:val="auto"/>
                <w:spacing w:val="-4"/>
              </w:rPr>
              <w:t>（5）所在寝室一学期经学校后勤部门或学院卫生检查总评为不合格</w:t>
            </w:r>
          </w:p>
        </w:tc>
        <w:tc>
          <w:tcPr>
            <w:tcW w:w="1624" w:type="dxa"/>
            <w:vAlign w:val="center"/>
          </w:tcPr>
          <w:p w14:paraId="4BCAD06E" w14:textId="77777777" w:rsidR="00F86020" w:rsidRDefault="00000000">
            <w:pPr>
              <w:spacing w:before="55" w:line="221" w:lineRule="auto"/>
              <w:ind w:firstLine="495"/>
              <w:rPr>
                <w:rFonts w:ascii="楷体_GB2312" w:eastAsia="楷体_GB2312" w:hAnsi="仿宋" w:cs="仿宋"/>
                <w:color w:val="auto"/>
                <w:spacing w:val="-4"/>
              </w:rPr>
            </w:pPr>
            <w:r>
              <w:rPr>
                <w:rFonts w:ascii="楷体_GB2312" w:eastAsia="楷体_GB2312" w:hAnsi="仿宋" w:cs="仿宋" w:hint="eastAsia"/>
                <w:color w:val="auto"/>
                <w:spacing w:val="-4"/>
              </w:rPr>
              <w:t>5分/次</w:t>
            </w:r>
          </w:p>
        </w:tc>
      </w:tr>
      <w:tr w:rsidR="00F86020" w14:paraId="2B8A973C" w14:textId="77777777">
        <w:trPr>
          <w:trHeight w:val="628"/>
          <w:jc w:val="center"/>
        </w:trPr>
        <w:tc>
          <w:tcPr>
            <w:tcW w:w="2359" w:type="dxa"/>
            <w:vMerge/>
            <w:vAlign w:val="center"/>
          </w:tcPr>
          <w:p w14:paraId="3BF9E9C2" w14:textId="77777777" w:rsidR="00F86020" w:rsidRDefault="00F86020">
            <w:pPr>
              <w:rPr>
                <w:rFonts w:ascii="楷体_GB2312" w:eastAsia="楷体_GB2312" w:hAnsi="仿宋" w:cs="仿宋"/>
                <w:color w:val="auto"/>
                <w:spacing w:val="-4"/>
              </w:rPr>
            </w:pPr>
          </w:p>
        </w:tc>
        <w:tc>
          <w:tcPr>
            <w:tcW w:w="978" w:type="dxa"/>
            <w:vMerge/>
            <w:vAlign w:val="center"/>
          </w:tcPr>
          <w:p w14:paraId="7D89962F" w14:textId="77777777" w:rsidR="00F86020" w:rsidRDefault="00F86020">
            <w:pPr>
              <w:spacing w:line="266" w:lineRule="auto"/>
              <w:rPr>
                <w:rFonts w:ascii="楷体_GB2312" w:eastAsia="楷体_GB2312" w:hAnsi="仿宋" w:cs="仿宋"/>
                <w:color w:val="auto"/>
                <w:spacing w:val="-4"/>
              </w:rPr>
            </w:pPr>
          </w:p>
        </w:tc>
        <w:tc>
          <w:tcPr>
            <w:tcW w:w="4681" w:type="dxa"/>
            <w:vAlign w:val="center"/>
          </w:tcPr>
          <w:p w14:paraId="225379B2" w14:textId="77777777" w:rsidR="00F86020" w:rsidRDefault="00000000">
            <w:pPr>
              <w:spacing w:before="53" w:line="246" w:lineRule="auto"/>
              <w:ind w:right="100"/>
              <w:rPr>
                <w:rFonts w:ascii="楷体_GB2312" w:eastAsia="楷体_GB2312" w:hAnsi="仿宋" w:cs="仿宋"/>
                <w:color w:val="auto"/>
                <w:spacing w:val="-4"/>
              </w:rPr>
            </w:pPr>
            <w:r>
              <w:rPr>
                <w:rFonts w:ascii="楷体_GB2312" w:eastAsia="楷体_GB2312" w:hAnsi="仿宋" w:cs="仿宋" w:hint="eastAsia"/>
                <w:color w:val="auto"/>
                <w:spacing w:val="-4"/>
              </w:rPr>
              <w:t>（6）有考试作弊等不诚信行为或有缴费、还贷等失信或违约记录，或参与校园贷、刷单、裸聊等</w:t>
            </w:r>
          </w:p>
        </w:tc>
        <w:tc>
          <w:tcPr>
            <w:tcW w:w="1624" w:type="dxa"/>
            <w:vMerge w:val="restart"/>
            <w:vAlign w:val="center"/>
          </w:tcPr>
          <w:p w14:paraId="77705570" w14:textId="77777777" w:rsidR="00F86020" w:rsidRDefault="00000000">
            <w:pPr>
              <w:spacing w:before="181" w:line="232" w:lineRule="auto"/>
              <w:rPr>
                <w:rFonts w:ascii="楷体_GB2312" w:eastAsia="楷体_GB2312" w:hAnsi="仿宋" w:cs="仿宋"/>
                <w:color w:val="auto"/>
                <w:spacing w:val="-4"/>
              </w:rPr>
            </w:pPr>
            <w:r>
              <w:rPr>
                <w:rFonts w:ascii="楷体_GB2312" w:eastAsia="楷体_GB2312" w:hAnsi="仿宋" w:cs="仿宋" w:hint="eastAsia"/>
                <w:color w:val="auto"/>
                <w:spacing w:val="-4"/>
              </w:rPr>
              <w:t>有左侧情况之一者，文明守信项不计分</w:t>
            </w:r>
          </w:p>
        </w:tc>
      </w:tr>
      <w:tr w:rsidR="00F86020" w14:paraId="5CCE1BE6" w14:textId="77777777">
        <w:trPr>
          <w:trHeight w:val="631"/>
          <w:jc w:val="center"/>
        </w:trPr>
        <w:tc>
          <w:tcPr>
            <w:tcW w:w="2359" w:type="dxa"/>
            <w:vMerge/>
            <w:vAlign w:val="center"/>
          </w:tcPr>
          <w:p w14:paraId="7ED8A1D9" w14:textId="77777777" w:rsidR="00F86020" w:rsidRDefault="00F86020">
            <w:pPr>
              <w:rPr>
                <w:rFonts w:ascii="楷体_GB2312" w:eastAsia="楷体_GB2312" w:hAnsi="仿宋" w:cs="仿宋"/>
                <w:color w:val="auto"/>
                <w:spacing w:val="-4"/>
              </w:rPr>
            </w:pPr>
          </w:p>
        </w:tc>
        <w:tc>
          <w:tcPr>
            <w:tcW w:w="978" w:type="dxa"/>
            <w:vMerge/>
            <w:vAlign w:val="center"/>
          </w:tcPr>
          <w:p w14:paraId="57C605DB" w14:textId="77777777" w:rsidR="00F86020" w:rsidRDefault="00F86020">
            <w:pPr>
              <w:rPr>
                <w:rFonts w:ascii="楷体_GB2312" w:eastAsia="楷体_GB2312" w:hAnsi="仿宋" w:cs="仿宋"/>
                <w:color w:val="auto"/>
                <w:spacing w:val="-4"/>
              </w:rPr>
            </w:pPr>
          </w:p>
        </w:tc>
        <w:tc>
          <w:tcPr>
            <w:tcW w:w="4681" w:type="dxa"/>
            <w:vAlign w:val="center"/>
          </w:tcPr>
          <w:p w14:paraId="62DB7E7E" w14:textId="77777777" w:rsidR="00F86020" w:rsidRDefault="00000000">
            <w:pPr>
              <w:spacing w:before="53" w:line="256" w:lineRule="auto"/>
              <w:ind w:right="29"/>
              <w:rPr>
                <w:rFonts w:ascii="楷体_GB2312" w:eastAsia="楷体_GB2312" w:hAnsi="仿宋" w:cs="仿宋"/>
                <w:color w:val="auto"/>
                <w:spacing w:val="-4"/>
              </w:rPr>
            </w:pPr>
            <w:r>
              <w:rPr>
                <w:rFonts w:ascii="楷体_GB2312" w:eastAsia="楷体_GB2312" w:hAnsi="仿宋" w:cs="仿宋" w:hint="eastAsia"/>
                <w:color w:val="auto"/>
                <w:spacing w:val="-4"/>
              </w:rPr>
              <w:t>（7）因违反学校制度，包括但不限于骑车带人、使用违章电器、饲养宠物、出借通行证校园卡等不文明行为受到校院相关部门通报批评</w:t>
            </w:r>
          </w:p>
        </w:tc>
        <w:tc>
          <w:tcPr>
            <w:tcW w:w="1624" w:type="dxa"/>
            <w:vMerge/>
            <w:vAlign w:val="center"/>
          </w:tcPr>
          <w:p w14:paraId="1990A31C" w14:textId="77777777" w:rsidR="00F86020" w:rsidRDefault="00F86020">
            <w:pPr>
              <w:spacing w:before="211" w:line="221" w:lineRule="auto"/>
              <w:ind w:firstLine="535"/>
              <w:jc w:val="center"/>
              <w:rPr>
                <w:rFonts w:ascii="楷体_GB2312" w:eastAsia="楷体_GB2312" w:hAnsi="仿宋" w:cs="仿宋"/>
                <w:color w:val="auto"/>
                <w:spacing w:val="-4"/>
              </w:rPr>
            </w:pPr>
          </w:p>
        </w:tc>
      </w:tr>
      <w:tr w:rsidR="00F86020" w14:paraId="700BC5B1" w14:textId="77777777">
        <w:trPr>
          <w:trHeight w:val="503"/>
          <w:jc w:val="center"/>
        </w:trPr>
        <w:tc>
          <w:tcPr>
            <w:tcW w:w="2359" w:type="dxa"/>
            <w:vMerge/>
            <w:vAlign w:val="center"/>
          </w:tcPr>
          <w:p w14:paraId="6A111F44" w14:textId="77777777" w:rsidR="00F86020" w:rsidRDefault="00F86020">
            <w:pPr>
              <w:rPr>
                <w:rFonts w:ascii="楷体_GB2312" w:eastAsia="楷体_GB2312" w:hAnsi="仿宋" w:cs="仿宋"/>
                <w:color w:val="auto"/>
                <w:spacing w:val="-4"/>
              </w:rPr>
            </w:pPr>
          </w:p>
        </w:tc>
        <w:tc>
          <w:tcPr>
            <w:tcW w:w="978" w:type="dxa"/>
            <w:vMerge/>
            <w:vAlign w:val="center"/>
          </w:tcPr>
          <w:p w14:paraId="2DE9764E" w14:textId="77777777" w:rsidR="00F86020" w:rsidRDefault="00F86020">
            <w:pPr>
              <w:rPr>
                <w:rFonts w:ascii="楷体_GB2312" w:eastAsia="楷体_GB2312" w:hAnsi="仿宋" w:cs="仿宋"/>
                <w:color w:val="auto"/>
                <w:spacing w:val="-4"/>
              </w:rPr>
            </w:pPr>
          </w:p>
        </w:tc>
        <w:tc>
          <w:tcPr>
            <w:tcW w:w="4681" w:type="dxa"/>
            <w:vAlign w:val="center"/>
          </w:tcPr>
          <w:p w14:paraId="706C58D0" w14:textId="77777777" w:rsidR="00F86020" w:rsidRDefault="00000000">
            <w:pPr>
              <w:spacing w:before="53" w:line="256" w:lineRule="auto"/>
              <w:ind w:right="29"/>
              <w:rPr>
                <w:rFonts w:ascii="楷体_GB2312" w:eastAsia="楷体_GB2312" w:hAnsi="仿宋" w:cs="仿宋"/>
                <w:color w:val="auto"/>
                <w:spacing w:val="-4"/>
              </w:rPr>
            </w:pPr>
            <w:r>
              <w:rPr>
                <w:rFonts w:ascii="楷体_GB2312" w:eastAsia="楷体_GB2312" w:hAnsi="仿宋" w:cs="仿宋" w:hint="eastAsia"/>
                <w:color w:val="auto"/>
                <w:spacing w:val="-4"/>
              </w:rPr>
              <w:t>（8）被学校通报为较差寝室2次以上</w:t>
            </w:r>
          </w:p>
        </w:tc>
        <w:tc>
          <w:tcPr>
            <w:tcW w:w="1624" w:type="dxa"/>
            <w:vMerge/>
            <w:vAlign w:val="center"/>
          </w:tcPr>
          <w:p w14:paraId="07981289" w14:textId="77777777" w:rsidR="00F86020" w:rsidRDefault="00F86020">
            <w:pPr>
              <w:spacing w:before="68" w:line="221" w:lineRule="auto"/>
              <w:ind w:firstLine="532"/>
              <w:jc w:val="center"/>
              <w:rPr>
                <w:rFonts w:ascii="楷体_GB2312" w:eastAsia="楷体_GB2312" w:hAnsi="仿宋" w:cs="仿宋"/>
                <w:color w:val="auto"/>
                <w:spacing w:val="-4"/>
              </w:rPr>
            </w:pPr>
          </w:p>
        </w:tc>
      </w:tr>
    </w:tbl>
    <w:p w14:paraId="0EAC12C9" w14:textId="77777777" w:rsidR="00F86020" w:rsidRDefault="00F86020">
      <w:pPr>
        <w:spacing w:line="244" w:lineRule="auto"/>
        <w:rPr>
          <w:rFonts w:ascii="楷体_GB2312" w:eastAsia="楷体_GB2312" w:hAnsi="仿宋" w:cs="仿宋"/>
          <w:color w:val="auto"/>
          <w:spacing w:val="-4"/>
        </w:rPr>
      </w:pPr>
    </w:p>
    <w:p w14:paraId="7A5969AE" w14:textId="77777777" w:rsidR="00F86020" w:rsidRDefault="00000000">
      <w:pPr>
        <w:spacing w:before="91" w:line="232" w:lineRule="auto"/>
        <w:ind w:firstLine="616"/>
        <w:rPr>
          <w:rFonts w:ascii="楷体_GB2312" w:eastAsia="楷体_GB2312" w:hAnsi="仿宋" w:cs="仿宋"/>
          <w:color w:val="auto"/>
          <w:spacing w:val="-4"/>
        </w:rPr>
      </w:pPr>
      <w:r>
        <w:rPr>
          <w:rFonts w:ascii="楷体_GB2312" w:eastAsia="楷体_GB2312" w:hAnsi="仿宋" w:cs="仿宋" w:hint="eastAsia"/>
          <w:color w:val="auto"/>
          <w:spacing w:val="-4"/>
        </w:rPr>
        <w:t>（5）实践活动</w:t>
      </w:r>
    </w:p>
    <w:p w14:paraId="53382F0C" w14:textId="77777777" w:rsidR="00F86020" w:rsidRDefault="00F86020">
      <w:pPr>
        <w:spacing w:line="149" w:lineRule="exact"/>
        <w:rPr>
          <w:rFonts w:ascii="楷体_GB2312" w:eastAsia="楷体_GB2312" w:hAnsi="仿宋" w:cs="仿宋"/>
          <w:color w:val="auto"/>
          <w:spacing w:val="-4"/>
        </w:rPr>
      </w:pPr>
    </w:p>
    <w:tbl>
      <w:tblPr>
        <w:tblStyle w:val="TableNormal"/>
        <w:tblW w:w="962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18"/>
        <w:gridCol w:w="851"/>
        <w:gridCol w:w="4819"/>
        <w:gridCol w:w="1637"/>
      </w:tblGrid>
      <w:tr w:rsidR="00F86020" w14:paraId="2C3C7A98" w14:textId="77777777">
        <w:trPr>
          <w:trHeight w:val="321"/>
          <w:jc w:val="center"/>
        </w:trPr>
        <w:tc>
          <w:tcPr>
            <w:tcW w:w="2318" w:type="dxa"/>
            <w:vAlign w:val="center"/>
          </w:tcPr>
          <w:p w14:paraId="2D71BC7F" w14:textId="77777777" w:rsidR="00F86020" w:rsidRDefault="00000000">
            <w:pPr>
              <w:spacing w:before="56" w:line="219" w:lineRule="auto"/>
              <w:jc w:val="center"/>
              <w:rPr>
                <w:rFonts w:ascii="楷体_GB2312" w:eastAsia="楷体_GB2312" w:hAnsi="仿宋" w:cs="仿宋"/>
                <w:color w:val="auto"/>
                <w:spacing w:val="-4"/>
              </w:rPr>
            </w:pPr>
            <w:r>
              <w:rPr>
                <w:rFonts w:ascii="楷体_GB2312" w:eastAsia="楷体_GB2312" w:hAnsi="仿宋" w:cs="仿宋" w:hint="eastAsia"/>
                <w:color w:val="auto"/>
                <w:spacing w:val="-4"/>
              </w:rPr>
              <w:t>内容</w:t>
            </w:r>
          </w:p>
        </w:tc>
        <w:tc>
          <w:tcPr>
            <w:tcW w:w="5670" w:type="dxa"/>
            <w:gridSpan w:val="2"/>
            <w:vAlign w:val="center"/>
          </w:tcPr>
          <w:p w14:paraId="7F592581" w14:textId="77777777" w:rsidR="00F86020" w:rsidRDefault="00000000">
            <w:pPr>
              <w:spacing w:before="56" w:line="219" w:lineRule="auto"/>
              <w:jc w:val="center"/>
              <w:rPr>
                <w:rFonts w:ascii="楷体_GB2312" w:eastAsia="楷体_GB2312" w:hAnsi="仿宋" w:cs="仿宋"/>
                <w:color w:val="auto"/>
                <w:spacing w:val="-4"/>
              </w:rPr>
            </w:pPr>
            <w:r>
              <w:rPr>
                <w:rFonts w:ascii="楷体_GB2312" w:eastAsia="楷体_GB2312" w:hAnsi="仿宋" w:cs="仿宋" w:hint="eastAsia"/>
                <w:color w:val="auto"/>
                <w:spacing w:val="-4"/>
              </w:rPr>
              <w:t>评价标准</w:t>
            </w:r>
          </w:p>
        </w:tc>
        <w:tc>
          <w:tcPr>
            <w:tcW w:w="1637" w:type="dxa"/>
            <w:vAlign w:val="center"/>
          </w:tcPr>
          <w:p w14:paraId="1A00D01C" w14:textId="77777777" w:rsidR="00F86020" w:rsidRDefault="00000000">
            <w:pPr>
              <w:spacing w:before="56" w:line="219" w:lineRule="auto"/>
              <w:jc w:val="center"/>
              <w:rPr>
                <w:rFonts w:ascii="楷体_GB2312" w:eastAsia="楷体_GB2312" w:hAnsi="仿宋" w:cs="仿宋"/>
                <w:color w:val="auto"/>
                <w:spacing w:val="-4"/>
              </w:rPr>
            </w:pPr>
            <w:r>
              <w:rPr>
                <w:rFonts w:ascii="楷体_GB2312" w:eastAsia="楷体_GB2312" w:hAnsi="仿宋" w:cs="仿宋" w:hint="eastAsia"/>
                <w:color w:val="auto"/>
                <w:spacing w:val="-4"/>
              </w:rPr>
              <w:t>加减分标准</w:t>
            </w:r>
          </w:p>
        </w:tc>
      </w:tr>
      <w:tr w:rsidR="00F86020" w14:paraId="280180FE" w14:textId="77777777">
        <w:trPr>
          <w:trHeight w:val="627"/>
          <w:jc w:val="center"/>
        </w:trPr>
        <w:tc>
          <w:tcPr>
            <w:tcW w:w="2318" w:type="dxa"/>
            <w:vMerge w:val="restart"/>
            <w:vAlign w:val="center"/>
          </w:tcPr>
          <w:p w14:paraId="2737EA71" w14:textId="77777777" w:rsidR="00F86020" w:rsidRDefault="00F86020">
            <w:pPr>
              <w:spacing w:before="20" w:line="246" w:lineRule="auto"/>
              <w:ind w:right="106" w:firstLineChars="200" w:firstLine="412"/>
              <w:rPr>
                <w:rFonts w:ascii="楷体_GB2312" w:eastAsia="楷体_GB2312" w:hAnsi="仿宋" w:cs="仿宋"/>
                <w:color w:val="auto"/>
                <w:spacing w:val="-4"/>
              </w:rPr>
            </w:pPr>
          </w:p>
          <w:p w14:paraId="2729C6FF" w14:textId="77777777" w:rsidR="00F86020" w:rsidRDefault="00F86020">
            <w:pPr>
              <w:spacing w:before="20" w:line="246" w:lineRule="auto"/>
              <w:ind w:right="106" w:firstLineChars="200" w:firstLine="412"/>
              <w:rPr>
                <w:rFonts w:ascii="楷体_GB2312" w:eastAsia="楷体_GB2312" w:hAnsi="仿宋" w:cs="仿宋"/>
                <w:color w:val="auto"/>
                <w:spacing w:val="-4"/>
              </w:rPr>
            </w:pPr>
          </w:p>
          <w:p w14:paraId="08C3E53B" w14:textId="77777777" w:rsidR="00F86020" w:rsidRDefault="00F86020">
            <w:pPr>
              <w:spacing w:before="20" w:line="246" w:lineRule="auto"/>
              <w:ind w:right="106" w:firstLineChars="200" w:firstLine="412"/>
              <w:rPr>
                <w:rFonts w:ascii="楷体_GB2312" w:eastAsia="楷体_GB2312" w:hAnsi="仿宋" w:cs="仿宋"/>
                <w:color w:val="auto"/>
                <w:spacing w:val="-4"/>
              </w:rPr>
            </w:pPr>
          </w:p>
          <w:p w14:paraId="5E3DAB93" w14:textId="77777777" w:rsidR="00F86020" w:rsidRDefault="00000000">
            <w:pPr>
              <w:spacing w:before="20" w:line="246" w:lineRule="auto"/>
              <w:ind w:right="106"/>
              <w:rPr>
                <w:rFonts w:ascii="楷体_GB2312" w:eastAsia="楷体_GB2312" w:hAnsi="仿宋" w:cs="仿宋"/>
                <w:color w:val="auto"/>
                <w:spacing w:val="-4"/>
              </w:rPr>
            </w:pPr>
            <w:r>
              <w:rPr>
                <w:rFonts w:ascii="楷体_GB2312" w:eastAsia="楷体_GB2312" w:hAnsi="仿宋" w:cs="仿宋" w:hint="eastAsia"/>
                <w:color w:val="auto"/>
                <w:spacing w:val="-4"/>
              </w:rPr>
              <w:lastRenderedPageBreak/>
              <w:t>发挥学科专业优势，结合就业创业，积极参加社会实践活动和志愿服务活动；积极参加课外学术科技活动和素质拓展活动。</w:t>
            </w:r>
          </w:p>
          <w:p w14:paraId="7EEC0782" w14:textId="77777777" w:rsidR="00F86020" w:rsidRDefault="00F86020">
            <w:pPr>
              <w:spacing w:before="20" w:line="246" w:lineRule="auto"/>
              <w:ind w:right="106"/>
              <w:rPr>
                <w:rFonts w:ascii="楷体_GB2312" w:eastAsia="楷体_GB2312" w:hAnsi="仿宋" w:cs="仿宋"/>
                <w:color w:val="auto"/>
                <w:spacing w:val="-4"/>
              </w:rPr>
            </w:pPr>
          </w:p>
        </w:tc>
        <w:tc>
          <w:tcPr>
            <w:tcW w:w="851" w:type="dxa"/>
            <w:vMerge w:val="restart"/>
            <w:vAlign w:val="center"/>
          </w:tcPr>
          <w:p w14:paraId="3FE8EFA7" w14:textId="77777777" w:rsidR="00F86020" w:rsidRDefault="00000000">
            <w:pPr>
              <w:spacing w:before="72" w:line="247" w:lineRule="auto"/>
              <w:ind w:right="101"/>
              <w:rPr>
                <w:rFonts w:ascii="楷体_GB2312" w:eastAsia="楷体_GB2312" w:hAnsi="仿宋" w:cs="仿宋"/>
                <w:color w:val="auto"/>
                <w:spacing w:val="-4"/>
              </w:rPr>
            </w:pPr>
            <w:r>
              <w:rPr>
                <w:rFonts w:ascii="楷体_GB2312" w:eastAsia="楷体_GB2312" w:hAnsi="仿宋" w:cs="仿宋" w:hint="eastAsia"/>
                <w:color w:val="auto"/>
                <w:spacing w:val="-4"/>
              </w:rPr>
              <w:lastRenderedPageBreak/>
              <w:t>加分项</w:t>
            </w:r>
          </w:p>
        </w:tc>
        <w:tc>
          <w:tcPr>
            <w:tcW w:w="4819" w:type="dxa"/>
            <w:vAlign w:val="center"/>
          </w:tcPr>
          <w:p w14:paraId="663EA305" w14:textId="77777777" w:rsidR="00F86020" w:rsidRDefault="00000000">
            <w:pPr>
              <w:spacing w:before="72" w:line="247" w:lineRule="auto"/>
              <w:ind w:left="119" w:right="101" w:hanging="1"/>
              <w:rPr>
                <w:rFonts w:ascii="楷体_GB2312" w:eastAsia="楷体_GB2312" w:hAnsi="仿宋" w:cs="仿宋"/>
                <w:color w:val="auto"/>
                <w:spacing w:val="-4"/>
              </w:rPr>
            </w:pPr>
            <w:r>
              <w:rPr>
                <w:rFonts w:ascii="楷体_GB2312" w:eastAsia="楷体_GB2312" w:hAnsi="仿宋" w:cs="仿宋" w:hint="eastAsia"/>
                <w:color w:val="auto"/>
                <w:spacing w:val="-4"/>
              </w:rPr>
              <w:t>（1）积极参加院级及以上团体社会实践或志愿服务，被评为院级及以上先进个人或集体</w:t>
            </w:r>
          </w:p>
        </w:tc>
        <w:tc>
          <w:tcPr>
            <w:tcW w:w="1637" w:type="dxa"/>
            <w:vAlign w:val="center"/>
          </w:tcPr>
          <w:p w14:paraId="0C00F05B" w14:textId="77777777" w:rsidR="00F86020" w:rsidRDefault="00000000">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国家级20分</w:t>
            </w:r>
          </w:p>
          <w:p w14:paraId="1B117800" w14:textId="77777777" w:rsidR="00F86020" w:rsidRDefault="00000000">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省级15分</w:t>
            </w:r>
          </w:p>
          <w:p w14:paraId="08356089" w14:textId="77777777" w:rsidR="00F86020" w:rsidRDefault="00000000">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市级10分</w:t>
            </w:r>
          </w:p>
          <w:p w14:paraId="02C514A8" w14:textId="77777777" w:rsidR="00F86020" w:rsidRDefault="00000000">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校级5分</w:t>
            </w:r>
          </w:p>
          <w:p w14:paraId="5DB61CF0" w14:textId="77777777" w:rsidR="00F86020" w:rsidRDefault="00000000">
            <w:pPr>
              <w:jc w:val="center"/>
              <w:rPr>
                <w:rFonts w:ascii="楷体_GB2312" w:eastAsia="楷体_GB2312" w:hAnsi="仿宋" w:cs="仿宋"/>
                <w:color w:val="auto"/>
                <w:spacing w:val="-4"/>
              </w:rPr>
            </w:pPr>
            <w:r>
              <w:rPr>
                <w:rFonts w:ascii="楷体_GB2312" w:eastAsia="楷体_GB2312" w:hAnsi="仿宋" w:cs="仿宋" w:hint="eastAsia"/>
                <w:color w:val="auto"/>
                <w:spacing w:val="-4"/>
              </w:rPr>
              <w:t>院级3分</w:t>
            </w:r>
          </w:p>
          <w:p w14:paraId="2E810DF7" w14:textId="77777777" w:rsidR="00F86020" w:rsidRDefault="00000000">
            <w:pPr>
              <w:jc w:val="center"/>
              <w:rPr>
                <w:rFonts w:ascii="楷体_GB2312" w:eastAsia="楷体_GB2312" w:hAnsi="仿宋" w:cs="仿宋"/>
                <w:color w:val="auto"/>
                <w:spacing w:val="-4"/>
              </w:rPr>
            </w:pPr>
            <w:r>
              <w:rPr>
                <w:rFonts w:ascii="楷体_GB2312" w:eastAsia="楷体_GB2312" w:hAnsi="仿宋" w:cs="仿宋" w:hint="eastAsia"/>
                <w:color w:val="auto"/>
                <w:spacing w:val="-4"/>
              </w:rPr>
              <w:lastRenderedPageBreak/>
              <w:t>团队减半计分，重复主题就高计算</w:t>
            </w:r>
          </w:p>
        </w:tc>
      </w:tr>
      <w:tr w:rsidR="00F86020" w14:paraId="07984D1E" w14:textId="77777777">
        <w:trPr>
          <w:trHeight w:val="666"/>
          <w:jc w:val="center"/>
        </w:trPr>
        <w:tc>
          <w:tcPr>
            <w:tcW w:w="2318" w:type="dxa"/>
            <w:vMerge/>
            <w:vAlign w:val="center"/>
          </w:tcPr>
          <w:p w14:paraId="5CBE55F5" w14:textId="77777777" w:rsidR="00F86020" w:rsidRDefault="00F86020">
            <w:pPr>
              <w:rPr>
                <w:rFonts w:ascii="楷体_GB2312" w:eastAsia="楷体_GB2312" w:hAnsi="仿宋" w:cs="仿宋"/>
                <w:color w:val="auto"/>
                <w:spacing w:val="-4"/>
              </w:rPr>
            </w:pPr>
          </w:p>
        </w:tc>
        <w:tc>
          <w:tcPr>
            <w:tcW w:w="851" w:type="dxa"/>
            <w:vMerge/>
            <w:vAlign w:val="center"/>
          </w:tcPr>
          <w:p w14:paraId="0CF46F00" w14:textId="77777777" w:rsidR="00F86020" w:rsidRDefault="00F86020">
            <w:pPr>
              <w:spacing w:before="72" w:line="247" w:lineRule="auto"/>
              <w:ind w:left="119" w:right="101" w:hanging="1"/>
              <w:rPr>
                <w:rFonts w:ascii="楷体_GB2312" w:eastAsia="楷体_GB2312" w:hAnsi="仿宋" w:cs="仿宋"/>
                <w:color w:val="auto"/>
                <w:spacing w:val="-4"/>
              </w:rPr>
            </w:pPr>
          </w:p>
        </w:tc>
        <w:tc>
          <w:tcPr>
            <w:tcW w:w="4819" w:type="dxa"/>
            <w:vAlign w:val="center"/>
          </w:tcPr>
          <w:p w14:paraId="1853020F" w14:textId="77777777" w:rsidR="00F86020" w:rsidRDefault="00000000">
            <w:pPr>
              <w:spacing w:before="72" w:line="247" w:lineRule="auto"/>
              <w:ind w:left="119" w:right="101" w:hanging="1"/>
              <w:rPr>
                <w:rFonts w:ascii="楷体_GB2312" w:eastAsia="楷体_GB2312" w:hAnsi="仿宋" w:cs="仿宋"/>
                <w:color w:val="auto"/>
                <w:spacing w:val="-4"/>
              </w:rPr>
            </w:pPr>
            <w:r>
              <w:rPr>
                <w:rFonts w:ascii="楷体_GB2312" w:eastAsia="楷体_GB2312" w:hAnsi="仿宋" w:cs="仿宋" w:hint="eastAsia"/>
                <w:color w:val="auto"/>
                <w:spacing w:val="-4"/>
              </w:rPr>
              <w:t>（2）志愿汇加入归属学院所在志愿服务组织</w:t>
            </w:r>
            <w:r>
              <w:rPr>
                <w:rFonts w:ascii="楷体_GB2312" w:eastAsia="楷体_GB2312" w:hAnsi="仿宋" w:cs="仿宋"/>
                <w:color w:val="auto"/>
                <w:spacing w:val="-4"/>
              </w:rPr>
              <w:t>，不同学年可重复计分</w:t>
            </w:r>
          </w:p>
        </w:tc>
        <w:tc>
          <w:tcPr>
            <w:tcW w:w="1637" w:type="dxa"/>
            <w:vAlign w:val="center"/>
          </w:tcPr>
          <w:p w14:paraId="4382AF9F" w14:textId="77777777" w:rsidR="00F86020" w:rsidRDefault="00000000">
            <w:pPr>
              <w:spacing w:before="207" w:line="221" w:lineRule="auto"/>
              <w:ind w:firstLineChars="300" w:firstLine="618"/>
              <w:rPr>
                <w:rFonts w:ascii="楷体_GB2312" w:eastAsia="楷体_GB2312" w:hAnsi="仿宋" w:cs="仿宋"/>
                <w:color w:val="auto"/>
                <w:spacing w:val="-4"/>
              </w:rPr>
            </w:pPr>
            <w:r>
              <w:rPr>
                <w:rFonts w:ascii="楷体_GB2312" w:eastAsia="楷体_GB2312" w:hAnsi="仿宋" w:cs="仿宋" w:hint="eastAsia"/>
                <w:color w:val="auto"/>
                <w:spacing w:val="-4"/>
              </w:rPr>
              <w:t>1分</w:t>
            </w:r>
          </w:p>
        </w:tc>
      </w:tr>
      <w:tr w:rsidR="00F86020" w14:paraId="722280F3" w14:textId="77777777">
        <w:trPr>
          <w:trHeight w:val="666"/>
          <w:jc w:val="center"/>
        </w:trPr>
        <w:tc>
          <w:tcPr>
            <w:tcW w:w="2318" w:type="dxa"/>
            <w:vMerge/>
            <w:vAlign w:val="center"/>
          </w:tcPr>
          <w:p w14:paraId="78D33004" w14:textId="77777777" w:rsidR="00F86020" w:rsidRDefault="00F86020">
            <w:pPr>
              <w:rPr>
                <w:rFonts w:ascii="楷体_GB2312" w:eastAsia="楷体_GB2312" w:hAnsi="仿宋" w:cs="仿宋"/>
                <w:color w:val="auto"/>
                <w:spacing w:val="-4"/>
              </w:rPr>
            </w:pPr>
          </w:p>
        </w:tc>
        <w:tc>
          <w:tcPr>
            <w:tcW w:w="851" w:type="dxa"/>
            <w:vMerge/>
            <w:vAlign w:val="center"/>
          </w:tcPr>
          <w:p w14:paraId="58E60B87" w14:textId="77777777" w:rsidR="00F86020" w:rsidRDefault="00F86020">
            <w:pPr>
              <w:spacing w:before="72" w:line="247" w:lineRule="auto"/>
              <w:ind w:left="119" w:right="101" w:hanging="1"/>
              <w:rPr>
                <w:rFonts w:ascii="楷体_GB2312" w:eastAsia="楷体_GB2312" w:hAnsi="仿宋" w:cs="仿宋"/>
                <w:color w:val="auto"/>
                <w:spacing w:val="-4"/>
              </w:rPr>
            </w:pPr>
          </w:p>
        </w:tc>
        <w:tc>
          <w:tcPr>
            <w:tcW w:w="4819" w:type="dxa"/>
            <w:vAlign w:val="center"/>
          </w:tcPr>
          <w:p w14:paraId="0C552079" w14:textId="77777777" w:rsidR="00F86020" w:rsidRDefault="00000000">
            <w:pPr>
              <w:spacing w:before="72" w:line="247" w:lineRule="auto"/>
              <w:ind w:left="119" w:right="101" w:hanging="1"/>
              <w:rPr>
                <w:rFonts w:ascii="楷体_GB2312" w:eastAsia="楷体_GB2312" w:hAnsi="仿宋" w:cs="仿宋"/>
                <w:color w:val="auto"/>
                <w:spacing w:val="-4"/>
              </w:rPr>
            </w:pPr>
            <w:r>
              <w:rPr>
                <w:rFonts w:ascii="楷体_GB2312" w:eastAsia="楷体_GB2312" w:hAnsi="仿宋" w:cs="仿宋" w:hint="eastAsia"/>
                <w:color w:val="auto"/>
                <w:spacing w:val="-4"/>
              </w:rPr>
              <w:t>（3）当学年志愿服务时数</w:t>
            </w:r>
            <w:r>
              <w:rPr>
                <w:rFonts w:ascii="楷体_GB2312" w:eastAsia="楷体_GB2312" w:hAnsi="仿宋" w:cs="仿宋"/>
                <w:color w:val="auto"/>
                <w:spacing w:val="-4"/>
              </w:rPr>
              <w:t>（仅认志愿汇上的时数）</w:t>
            </w:r>
            <w:r>
              <w:rPr>
                <w:rFonts w:ascii="楷体_GB2312" w:eastAsia="楷体_GB2312" w:hAnsi="仿宋" w:cs="仿宋" w:hint="eastAsia"/>
                <w:color w:val="auto"/>
                <w:spacing w:val="-4"/>
              </w:rPr>
              <w:t>达15小时（如90小时，加6分）</w:t>
            </w:r>
          </w:p>
        </w:tc>
        <w:tc>
          <w:tcPr>
            <w:tcW w:w="1637" w:type="dxa"/>
            <w:vAlign w:val="center"/>
          </w:tcPr>
          <w:p w14:paraId="38CB810C" w14:textId="77777777" w:rsidR="00F86020" w:rsidRDefault="00000000">
            <w:pPr>
              <w:spacing w:before="207" w:line="221" w:lineRule="auto"/>
              <w:ind w:firstLineChars="100" w:firstLine="206"/>
              <w:rPr>
                <w:rFonts w:ascii="楷体_GB2312" w:eastAsia="楷体_GB2312" w:hAnsi="仿宋" w:cs="仿宋"/>
                <w:color w:val="auto"/>
                <w:spacing w:val="-4"/>
              </w:rPr>
            </w:pPr>
            <w:r>
              <w:rPr>
                <w:rFonts w:ascii="楷体_GB2312" w:eastAsia="楷体_GB2312" w:hAnsi="仿宋" w:cs="仿宋" w:hint="eastAsia"/>
                <w:color w:val="auto"/>
                <w:spacing w:val="-4"/>
              </w:rPr>
              <w:t>每15小时/1分</w:t>
            </w:r>
          </w:p>
        </w:tc>
      </w:tr>
      <w:tr w:rsidR="00F86020" w14:paraId="0F805B35" w14:textId="77777777">
        <w:trPr>
          <w:trHeight w:val="666"/>
          <w:jc w:val="center"/>
        </w:trPr>
        <w:tc>
          <w:tcPr>
            <w:tcW w:w="2318" w:type="dxa"/>
            <w:vMerge/>
            <w:vAlign w:val="center"/>
          </w:tcPr>
          <w:p w14:paraId="30B9D115" w14:textId="77777777" w:rsidR="00F86020" w:rsidRDefault="00F86020">
            <w:pPr>
              <w:rPr>
                <w:rFonts w:ascii="楷体_GB2312" w:eastAsia="楷体_GB2312" w:hAnsi="仿宋" w:cs="仿宋"/>
                <w:color w:val="auto"/>
                <w:spacing w:val="-4"/>
              </w:rPr>
            </w:pPr>
          </w:p>
        </w:tc>
        <w:tc>
          <w:tcPr>
            <w:tcW w:w="851" w:type="dxa"/>
            <w:vMerge/>
            <w:vAlign w:val="center"/>
          </w:tcPr>
          <w:p w14:paraId="6396CE32" w14:textId="77777777" w:rsidR="00F86020" w:rsidRDefault="00F86020">
            <w:pPr>
              <w:spacing w:before="72" w:line="247" w:lineRule="auto"/>
              <w:ind w:left="119" w:right="101" w:hanging="1"/>
              <w:rPr>
                <w:rFonts w:ascii="楷体_GB2312" w:eastAsia="楷体_GB2312" w:hAnsi="仿宋" w:cs="仿宋"/>
                <w:color w:val="auto"/>
                <w:spacing w:val="-4"/>
              </w:rPr>
            </w:pPr>
          </w:p>
        </w:tc>
        <w:tc>
          <w:tcPr>
            <w:tcW w:w="4819" w:type="dxa"/>
            <w:vAlign w:val="center"/>
          </w:tcPr>
          <w:p w14:paraId="2B713D84" w14:textId="77777777" w:rsidR="00F86020" w:rsidRDefault="00000000">
            <w:pPr>
              <w:spacing w:before="72" w:line="247" w:lineRule="auto"/>
              <w:ind w:left="119" w:right="101" w:hanging="1"/>
              <w:rPr>
                <w:rFonts w:ascii="楷体_GB2312" w:eastAsia="楷体_GB2312" w:hAnsi="仿宋" w:cs="仿宋"/>
                <w:color w:val="auto"/>
                <w:spacing w:val="-4"/>
              </w:rPr>
            </w:pPr>
            <w:r>
              <w:rPr>
                <w:rFonts w:ascii="楷体_GB2312" w:eastAsia="楷体_GB2312" w:hAnsi="仿宋" w:cs="仿宋" w:hint="eastAsia"/>
                <w:color w:val="auto"/>
                <w:spacing w:val="-4"/>
              </w:rPr>
              <w:t>（4）获“十佳团干部”、“十佳团员”、“自强之星”、“勤工之星”、“十佳（最美）志愿者”、“大学生年度人物”等荣誉称号</w:t>
            </w:r>
          </w:p>
        </w:tc>
        <w:tc>
          <w:tcPr>
            <w:tcW w:w="1637" w:type="dxa"/>
            <w:vAlign w:val="center"/>
          </w:tcPr>
          <w:p w14:paraId="3251B344" w14:textId="77777777" w:rsidR="00F86020" w:rsidRDefault="00F86020">
            <w:pPr>
              <w:ind w:left="206" w:hangingChars="100" w:hanging="206"/>
              <w:jc w:val="center"/>
              <w:rPr>
                <w:rFonts w:ascii="楷体_GB2312" w:eastAsia="楷体_GB2312" w:hAnsi="仿宋" w:cs="仿宋"/>
                <w:color w:val="auto"/>
                <w:spacing w:val="-4"/>
              </w:rPr>
            </w:pPr>
          </w:p>
          <w:p w14:paraId="03570808" w14:textId="77777777" w:rsidR="00F86020" w:rsidRDefault="00000000">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国家级20分</w:t>
            </w:r>
          </w:p>
          <w:p w14:paraId="3CDBC398" w14:textId="77777777" w:rsidR="00F86020" w:rsidRDefault="00000000">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省级15分</w:t>
            </w:r>
          </w:p>
          <w:p w14:paraId="55EB69E5" w14:textId="77777777" w:rsidR="00F86020" w:rsidRDefault="00000000">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市级10分</w:t>
            </w:r>
          </w:p>
          <w:p w14:paraId="434A6190" w14:textId="77777777" w:rsidR="00F86020" w:rsidRDefault="00000000">
            <w:pPr>
              <w:jc w:val="center"/>
              <w:rPr>
                <w:rFonts w:ascii="楷体_GB2312" w:eastAsia="楷体_GB2312" w:hAnsi="仿宋" w:cs="仿宋"/>
                <w:color w:val="auto"/>
                <w:spacing w:val="-7"/>
              </w:rPr>
            </w:pPr>
            <w:r>
              <w:rPr>
                <w:rFonts w:ascii="楷体_GB2312" w:eastAsia="楷体_GB2312" w:hAnsi="仿宋" w:cs="仿宋" w:hint="eastAsia"/>
                <w:color w:val="auto"/>
                <w:spacing w:val="-7"/>
              </w:rPr>
              <w:t>校级5分</w:t>
            </w:r>
          </w:p>
          <w:p w14:paraId="178DB652" w14:textId="77777777" w:rsidR="00F86020" w:rsidRDefault="00000000">
            <w:pPr>
              <w:jc w:val="center"/>
              <w:rPr>
                <w:rFonts w:ascii="楷体_GB2312" w:eastAsia="楷体_GB2312" w:hAnsi="仿宋" w:cs="仿宋"/>
                <w:color w:val="auto"/>
                <w:spacing w:val="-7"/>
              </w:rPr>
            </w:pPr>
            <w:r>
              <w:rPr>
                <w:rFonts w:ascii="楷体_GB2312" w:eastAsia="楷体_GB2312" w:hAnsi="仿宋" w:cs="仿宋" w:hint="eastAsia"/>
                <w:color w:val="auto"/>
                <w:spacing w:val="-7"/>
              </w:rPr>
              <w:t>院级3分</w:t>
            </w:r>
          </w:p>
          <w:p w14:paraId="32981592" w14:textId="77777777" w:rsidR="00F86020" w:rsidRDefault="00F86020">
            <w:pPr>
              <w:rPr>
                <w:rFonts w:ascii="楷体_GB2312" w:eastAsia="楷体_GB2312" w:hAnsi="仿宋" w:cs="仿宋"/>
                <w:color w:val="auto"/>
                <w:spacing w:val="-4"/>
              </w:rPr>
            </w:pPr>
          </w:p>
        </w:tc>
      </w:tr>
      <w:tr w:rsidR="00F86020" w14:paraId="02FFE627" w14:textId="77777777">
        <w:trPr>
          <w:trHeight w:val="628"/>
          <w:jc w:val="center"/>
        </w:trPr>
        <w:tc>
          <w:tcPr>
            <w:tcW w:w="2318" w:type="dxa"/>
            <w:vMerge/>
            <w:vAlign w:val="center"/>
          </w:tcPr>
          <w:p w14:paraId="4A37B993" w14:textId="77777777" w:rsidR="00F86020" w:rsidRDefault="00F86020">
            <w:pPr>
              <w:rPr>
                <w:rFonts w:ascii="楷体_GB2312" w:eastAsia="楷体_GB2312"/>
                <w:color w:val="auto"/>
              </w:rPr>
            </w:pPr>
          </w:p>
        </w:tc>
        <w:tc>
          <w:tcPr>
            <w:tcW w:w="851" w:type="dxa"/>
            <w:vMerge w:val="restart"/>
            <w:vAlign w:val="center"/>
          </w:tcPr>
          <w:p w14:paraId="56D71484" w14:textId="77777777" w:rsidR="00F86020" w:rsidRDefault="00000000">
            <w:pPr>
              <w:spacing w:before="65" w:line="230" w:lineRule="auto"/>
              <w:rPr>
                <w:rFonts w:ascii="楷体_GB2312" w:eastAsia="楷体_GB2312" w:hAnsi="仿宋" w:cs="仿宋"/>
                <w:color w:val="auto"/>
                <w:spacing w:val="-2"/>
              </w:rPr>
            </w:pPr>
            <w:r>
              <w:rPr>
                <w:rFonts w:ascii="楷体_GB2312" w:eastAsia="楷体_GB2312" w:hAnsi="仿宋" w:cs="仿宋" w:hint="eastAsia"/>
                <w:color w:val="auto"/>
                <w:spacing w:val="-2"/>
              </w:rPr>
              <w:t>减分项</w:t>
            </w:r>
          </w:p>
        </w:tc>
        <w:tc>
          <w:tcPr>
            <w:tcW w:w="4819" w:type="dxa"/>
            <w:vAlign w:val="center"/>
          </w:tcPr>
          <w:p w14:paraId="143AFD2C" w14:textId="77777777" w:rsidR="00F86020" w:rsidRDefault="00000000">
            <w:pPr>
              <w:spacing w:before="54" w:line="247" w:lineRule="auto"/>
              <w:ind w:left="139" w:right="101" w:hanging="21"/>
              <w:rPr>
                <w:rFonts w:ascii="楷体_GB2312" w:eastAsia="楷体_GB2312" w:hAnsi="仿宋" w:cs="仿宋"/>
                <w:color w:val="auto"/>
                <w:spacing w:val="-4"/>
              </w:rPr>
            </w:pPr>
            <w:r>
              <w:rPr>
                <w:rFonts w:ascii="楷体_GB2312" w:eastAsia="楷体_GB2312" w:hAnsi="仿宋" w:cs="仿宋" w:hint="eastAsia"/>
                <w:color w:val="auto"/>
              </w:rPr>
              <w:t>（1</w:t>
            </w:r>
            <w:r>
              <w:rPr>
                <w:rFonts w:ascii="楷体_GB2312" w:eastAsia="楷体_GB2312" w:hAnsi="仿宋" w:cs="仿宋" w:hint="eastAsia"/>
                <w:color w:val="auto"/>
                <w:spacing w:val="-65"/>
              </w:rPr>
              <w:t>）</w:t>
            </w:r>
            <w:r>
              <w:rPr>
                <w:rFonts w:ascii="楷体_GB2312" w:eastAsia="楷体_GB2312" w:hAnsi="仿宋" w:cs="仿宋" w:hint="eastAsia"/>
                <w:color w:val="auto"/>
              </w:rPr>
              <w:t>未能及时完成教学计划规定的教学实践和实</w:t>
            </w:r>
            <w:r>
              <w:rPr>
                <w:rFonts w:ascii="楷体_GB2312" w:eastAsia="楷体_GB2312" w:hAnsi="仿宋" w:cs="仿宋" w:hint="eastAsia"/>
                <w:color w:val="auto"/>
                <w:spacing w:val="-8"/>
              </w:rPr>
              <w:t>习</w:t>
            </w:r>
            <w:r>
              <w:rPr>
                <w:rFonts w:ascii="楷体_GB2312" w:eastAsia="楷体_GB2312" w:hAnsi="仿宋" w:cs="仿宋" w:hint="eastAsia"/>
                <w:color w:val="auto"/>
                <w:spacing w:val="-7"/>
              </w:rPr>
              <w:t>任务；</w:t>
            </w:r>
            <w:r>
              <w:rPr>
                <w:rFonts w:ascii="楷体_GB2312" w:eastAsia="楷体_GB2312" w:hAnsi="仿宋" w:cs="仿宋" w:hint="eastAsia"/>
                <w:color w:val="auto"/>
              </w:rPr>
              <w:t>在教学计划规定的教学实践和实习任务中弄</w:t>
            </w:r>
            <w:r>
              <w:rPr>
                <w:rFonts w:ascii="楷体_GB2312" w:eastAsia="楷体_GB2312" w:hAnsi="仿宋" w:cs="仿宋" w:hint="eastAsia"/>
                <w:color w:val="auto"/>
                <w:spacing w:val="-4"/>
              </w:rPr>
              <w:t>虚</w:t>
            </w:r>
            <w:r>
              <w:rPr>
                <w:rFonts w:ascii="楷体_GB2312" w:eastAsia="楷体_GB2312" w:hAnsi="仿宋" w:cs="仿宋" w:hint="eastAsia"/>
                <w:color w:val="auto"/>
                <w:spacing w:val="-3"/>
              </w:rPr>
              <w:t>作假</w:t>
            </w:r>
          </w:p>
        </w:tc>
        <w:tc>
          <w:tcPr>
            <w:tcW w:w="1637" w:type="dxa"/>
            <w:vAlign w:val="center"/>
          </w:tcPr>
          <w:p w14:paraId="360F4612" w14:textId="77777777" w:rsidR="00F86020" w:rsidRDefault="00000000">
            <w:pPr>
              <w:spacing w:before="210" w:line="221" w:lineRule="auto"/>
              <w:ind w:firstLine="534"/>
              <w:rPr>
                <w:rFonts w:ascii="楷体_GB2312" w:eastAsia="楷体_GB2312" w:hAnsi="仿宋" w:cs="仿宋"/>
                <w:color w:val="auto"/>
                <w:spacing w:val="-7"/>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分/次</w:t>
            </w:r>
          </w:p>
        </w:tc>
      </w:tr>
      <w:tr w:rsidR="00F86020" w14:paraId="51BA6880" w14:textId="77777777">
        <w:trPr>
          <w:trHeight w:val="628"/>
          <w:jc w:val="center"/>
        </w:trPr>
        <w:tc>
          <w:tcPr>
            <w:tcW w:w="2318" w:type="dxa"/>
            <w:vMerge/>
            <w:vAlign w:val="center"/>
          </w:tcPr>
          <w:p w14:paraId="2E2D0FD4" w14:textId="77777777" w:rsidR="00F86020" w:rsidRDefault="00F86020">
            <w:pPr>
              <w:rPr>
                <w:rFonts w:ascii="楷体_GB2312" w:eastAsia="楷体_GB2312"/>
                <w:color w:val="auto"/>
              </w:rPr>
            </w:pPr>
          </w:p>
        </w:tc>
        <w:tc>
          <w:tcPr>
            <w:tcW w:w="851" w:type="dxa"/>
            <w:vMerge/>
            <w:vAlign w:val="center"/>
          </w:tcPr>
          <w:p w14:paraId="11C5118F" w14:textId="77777777" w:rsidR="00F86020" w:rsidRDefault="00F86020">
            <w:pPr>
              <w:rPr>
                <w:rFonts w:ascii="楷体_GB2312" w:eastAsia="楷体_GB2312"/>
                <w:color w:val="auto"/>
              </w:rPr>
            </w:pPr>
          </w:p>
        </w:tc>
        <w:tc>
          <w:tcPr>
            <w:tcW w:w="4819" w:type="dxa"/>
            <w:vAlign w:val="center"/>
          </w:tcPr>
          <w:p w14:paraId="503F67C0" w14:textId="77777777" w:rsidR="00F86020" w:rsidRDefault="00000000">
            <w:pPr>
              <w:spacing w:before="54" w:line="246" w:lineRule="auto"/>
              <w:ind w:left="120" w:right="101" w:hanging="2"/>
              <w:rPr>
                <w:rFonts w:ascii="楷体_GB2312" w:eastAsia="楷体_GB2312" w:hAnsi="仿宋" w:cs="仿宋"/>
                <w:color w:val="auto"/>
              </w:rPr>
            </w:pPr>
            <w:r>
              <w:rPr>
                <w:rFonts w:ascii="楷体_GB2312" w:eastAsia="楷体_GB2312" w:hAnsi="仿宋" w:cs="仿宋" w:hint="eastAsia"/>
                <w:color w:val="auto"/>
              </w:rPr>
              <w:t>（2</w:t>
            </w:r>
            <w:r>
              <w:rPr>
                <w:rFonts w:ascii="楷体_GB2312" w:eastAsia="楷体_GB2312" w:hAnsi="仿宋" w:cs="仿宋" w:hint="eastAsia"/>
                <w:color w:val="auto"/>
                <w:spacing w:val="-65"/>
              </w:rPr>
              <w:t>）</w:t>
            </w:r>
            <w:r>
              <w:rPr>
                <w:rFonts w:ascii="楷体_GB2312" w:eastAsia="楷体_GB2312" w:hAnsi="仿宋" w:cs="仿宋" w:hint="eastAsia"/>
                <w:color w:val="auto"/>
              </w:rPr>
              <w:t>无故缺席校院规定的社会实践活动或志愿服务；无故缺席文艺晚会</w:t>
            </w:r>
            <w:r>
              <w:rPr>
                <w:rFonts w:ascii="楷体_GB2312" w:eastAsia="楷体_GB2312" w:hAnsi="仿宋" w:cs="仿宋" w:hint="eastAsia"/>
                <w:color w:val="auto"/>
                <w:spacing w:val="-32"/>
              </w:rPr>
              <w:t>、</w:t>
            </w:r>
            <w:r>
              <w:rPr>
                <w:rFonts w:ascii="楷体_GB2312" w:eastAsia="楷体_GB2312" w:hAnsi="仿宋" w:cs="仿宋" w:hint="eastAsia"/>
                <w:color w:val="auto"/>
              </w:rPr>
              <w:t>运动会等规定集体活动</w:t>
            </w:r>
            <w:r>
              <w:rPr>
                <w:rFonts w:ascii="楷体_GB2312" w:eastAsia="楷体_GB2312" w:hAnsi="仿宋" w:cs="仿宋" w:hint="eastAsia"/>
                <w:color w:val="auto"/>
                <w:spacing w:val="-5"/>
              </w:rPr>
              <w:t>的观看</w:t>
            </w:r>
            <w:r>
              <w:rPr>
                <w:rFonts w:ascii="楷体_GB2312" w:eastAsia="楷体_GB2312" w:hAnsi="仿宋" w:cs="仿宋" w:hint="eastAsia"/>
                <w:color w:val="auto"/>
                <w:spacing w:val="-4"/>
              </w:rPr>
              <w:t>安排</w:t>
            </w:r>
          </w:p>
        </w:tc>
        <w:tc>
          <w:tcPr>
            <w:tcW w:w="1637" w:type="dxa"/>
            <w:vAlign w:val="center"/>
          </w:tcPr>
          <w:p w14:paraId="2B7C118F" w14:textId="77777777" w:rsidR="00F86020" w:rsidRDefault="00000000">
            <w:pPr>
              <w:spacing w:before="210" w:line="221" w:lineRule="auto"/>
              <w:ind w:firstLine="534"/>
              <w:rPr>
                <w:rFonts w:ascii="楷体_GB2312" w:eastAsia="楷体_GB2312" w:hAnsi="仿宋" w:cs="仿宋"/>
                <w:color w:val="auto"/>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分/次</w:t>
            </w:r>
          </w:p>
        </w:tc>
      </w:tr>
    </w:tbl>
    <w:p w14:paraId="7747D043" w14:textId="77777777" w:rsidR="00F86020" w:rsidRDefault="00F86020">
      <w:pPr>
        <w:spacing w:line="245" w:lineRule="auto"/>
        <w:rPr>
          <w:rFonts w:ascii="仿宋" w:eastAsia="仿宋" w:hAnsi="仿宋"/>
          <w:color w:val="auto"/>
        </w:rPr>
      </w:pPr>
    </w:p>
    <w:p w14:paraId="190D8B69" w14:textId="77777777" w:rsidR="00F86020" w:rsidRDefault="00000000">
      <w:pPr>
        <w:spacing w:before="91" w:line="232" w:lineRule="auto"/>
        <w:ind w:firstLine="563"/>
        <w:rPr>
          <w:rFonts w:ascii="仿宋" w:eastAsia="仿宋" w:hAnsi="仿宋" w:cs="宋体"/>
          <w:color w:val="auto"/>
          <w:sz w:val="28"/>
          <w:szCs w:val="28"/>
        </w:rPr>
      </w:pPr>
      <w:r>
        <w:rPr>
          <w:rFonts w:ascii="仿宋" w:eastAsia="仿宋" w:hAnsi="仿宋" w:cs="宋体"/>
          <w:color w:val="auto"/>
          <w:sz w:val="28"/>
          <w:szCs w:val="28"/>
        </w:rPr>
        <w:t>（6</w:t>
      </w:r>
      <w:r>
        <w:rPr>
          <w:rFonts w:ascii="仿宋" w:eastAsia="仿宋" w:hAnsi="仿宋" w:cs="宋体"/>
          <w:color w:val="auto"/>
          <w:spacing w:val="-16"/>
          <w:sz w:val="28"/>
          <w:szCs w:val="28"/>
        </w:rPr>
        <w:t>）</w:t>
      </w:r>
      <w:r>
        <w:rPr>
          <w:rFonts w:ascii="仿宋" w:eastAsia="仿宋" w:hAnsi="仿宋" w:cs="宋体"/>
          <w:color w:val="auto"/>
          <w:sz w:val="28"/>
          <w:szCs w:val="28"/>
        </w:rPr>
        <w:t>艺术素养</w:t>
      </w:r>
    </w:p>
    <w:p w14:paraId="37A9F25E" w14:textId="77777777" w:rsidR="00F86020" w:rsidRDefault="00F86020">
      <w:pPr>
        <w:spacing w:line="146" w:lineRule="exact"/>
        <w:rPr>
          <w:rFonts w:ascii="仿宋" w:eastAsia="仿宋" w:hAnsi="仿宋"/>
          <w:color w:val="auto"/>
        </w:rPr>
      </w:pPr>
    </w:p>
    <w:tbl>
      <w:tblPr>
        <w:tblStyle w:val="TableNormal"/>
        <w:tblW w:w="958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84"/>
        <w:gridCol w:w="875"/>
        <w:gridCol w:w="4307"/>
        <w:gridCol w:w="2115"/>
      </w:tblGrid>
      <w:tr w:rsidR="00F86020" w14:paraId="47DC27F5" w14:textId="77777777">
        <w:trPr>
          <w:trHeight w:val="321"/>
          <w:jc w:val="center"/>
        </w:trPr>
        <w:tc>
          <w:tcPr>
            <w:tcW w:w="2284" w:type="dxa"/>
            <w:vAlign w:val="center"/>
          </w:tcPr>
          <w:p w14:paraId="0DC3D4F8" w14:textId="77777777" w:rsidR="00F86020" w:rsidRDefault="00000000">
            <w:pPr>
              <w:spacing w:before="56" w:line="219" w:lineRule="auto"/>
              <w:jc w:val="center"/>
              <w:rPr>
                <w:rFonts w:ascii="仿宋" w:eastAsia="仿宋" w:hAnsi="仿宋" w:cs="仿宋"/>
                <w:b/>
                <w:color w:val="auto"/>
              </w:rPr>
            </w:pPr>
            <w:r>
              <w:rPr>
                <w:rFonts w:ascii="仿宋" w:eastAsia="仿宋" w:hAnsi="仿宋" w:cs="仿宋"/>
                <w:b/>
                <w:color w:val="auto"/>
                <w:spacing w:val="-10"/>
              </w:rPr>
              <w:t>内</w:t>
            </w:r>
            <w:r>
              <w:rPr>
                <w:rFonts w:ascii="仿宋" w:eastAsia="仿宋" w:hAnsi="仿宋" w:cs="仿宋"/>
                <w:b/>
                <w:color w:val="auto"/>
                <w:spacing w:val="-9"/>
              </w:rPr>
              <w:t>容</w:t>
            </w:r>
          </w:p>
        </w:tc>
        <w:tc>
          <w:tcPr>
            <w:tcW w:w="5182" w:type="dxa"/>
            <w:gridSpan w:val="2"/>
            <w:vAlign w:val="center"/>
          </w:tcPr>
          <w:p w14:paraId="2CCDF940" w14:textId="77777777" w:rsidR="00F86020" w:rsidRDefault="00000000">
            <w:pPr>
              <w:spacing w:before="56" w:line="219" w:lineRule="auto"/>
              <w:jc w:val="center"/>
              <w:rPr>
                <w:rFonts w:ascii="仿宋" w:eastAsia="仿宋" w:hAnsi="仿宋" w:cs="仿宋"/>
                <w:b/>
                <w:color w:val="auto"/>
              </w:rPr>
            </w:pPr>
            <w:r>
              <w:rPr>
                <w:rFonts w:ascii="仿宋" w:eastAsia="仿宋" w:hAnsi="仿宋" w:cs="仿宋"/>
                <w:b/>
                <w:color w:val="auto"/>
                <w:spacing w:val="-3"/>
              </w:rPr>
              <w:t>评价标准</w:t>
            </w:r>
          </w:p>
        </w:tc>
        <w:tc>
          <w:tcPr>
            <w:tcW w:w="2115" w:type="dxa"/>
            <w:vAlign w:val="center"/>
          </w:tcPr>
          <w:p w14:paraId="74DFC6D7" w14:textId="77777777" w:rsidR="00F86020" w:rsidRDefault="00000000">
            <w:pPr>
              <w:spacing w:before="56" w:line="219" w:lineRule="auto"/>
              <w:jc w:val="center"/>
              <w:rPr>
                <w:rFonts w:ascii="仿宋" w:eastAsia="仿宋" w:hAnsi="仿宋" w:cs="仿宋"/>
                <w:b/>
                <w:color w:val="auto"/>
              </w:rPr>
            </w:pPr>
            <w:r>
              <w:rPr>
                <w:rFonts w:ascii="仿宋" w:eastAsia="仿宋" w:hAnsi="仿宋" w:cs="仿宋"/>
                <w:b/>
                <w:color w:val="auto"/>
                <w:spacing w:val="-2"/>
              </w:rPr>
              <w:t>加减分标准</w:t>
            </w:r>
          </w:p>
        </w:tc>
      </w:tr>
      <w:tr w:rsidR="00F86020" w14:paraId="204169A9" w14:textId="77777777">
        <w:trPr>
          <w:trHeight w:val="1562"/>
          <w:jc w:val="center"/>
        </w:trPr>
        <w:tc>
          <w:tcPr>
            <w:tcW w:w="2284" w:type="dxa"/>
            <w:vMerge w:val="restart"/>
            <w:vAlign w:val="center"/>
          </w:tcPr>
          <w:p w14:paraId="63F5B399" w14:textId="77777777" w:rsidR="00F86020" w:rsidRDefault="00000000">
            <w:pPr>
              <w:spacing w:before="195" w:line="278" w:lineRule="auto"/>
              <w:ind w:right="154"/>
              <w:rPr>
                <w:rFonts w:ascii="楷体_GB2312" w:eastAsia="楷体_GB2312" w:hAnsi="仿宋" w:cs="仿宋"/>
                <w:color w:val="auto"/>
              </w:rPr>
            </w:pPr>
            <w:r>
              <w:rPr>
                <w:rFonts w:ascii="楷体_GB2312" w:eastAsia="楷体_GB2312" w:hAnsi="仿宋" w:cs="仿宋" w:hint="eastAsia"/>
                <w:color w:val="auto"/>
                <w:spacing w:val="-2"/>
              </w:rPr>
              <w:t>积极参加各</w:t>
            </w:r>
            <w:r>
              <w:rPr>
                <w:rFonts w:ascii="楷体_GB2312" w:eastAsia="楷体_GB2312" w:hAnsi="仿宋" w:cs="仿宋" w:hint="eastAsia"/>
                <w:color w:val="auto"/>
                <w:spacing w:val="-1"/>
              </w:rPr>
              <w:t>级各类</w:t>
            </w:r>
            <w:r>
              <w:rPr>
                <w:rFonts w:ascii="楷体_GB2312" w:eastAsia="楷体_GB2312" w:hAnsi="仿宋" w:cs="仿宋" w:hint="eastAsia"/>
                <w:color w:val="auto"/>
              </w:rPr>
              <w:t>艺术活动</w:t>
            </w:r>
            <w:r>
              <w:rPr>
                <w:rFonts w:ascii="楷体_GB2312" w:eastAsia="楷体_GB2312" w:hAnsi="仿宋" w:cs="仿宋" w:hint="eastAsia"/>
                <w:color w:val="auto"/>
                <w:spacing w:val="-11"/>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主动参</w:t>
            </w:r>
            <w:r>
              <w:rPr>
                <w:rFonts w:ascii="楷体_GB2312" w:eastAsia="楷体_GB2312" w:hAnsi="仿宋" w:cs="仿宋" w:hint="eastAsia"/>
                <w:color w:val="auto"/>
                <w:spacing w:val="-2"/>
              </w:rPr>
              <w:t>加艺术</w:t>
            </w:r>
            <w:r>
              <w:rPr>
                <w:rFonts w:ascii="楷体_GB2312" w:eastAsia="楷体_GB2312" w:hAnsi="仿宋" w:cs="仿宋" w:hint="eastAsia"/>
                <w:color w:val="auto"/>
                <w:spacing w:val="-1"/>
              </w:rPr>
              <w:t>类课程和讲</w:t>
            </w:r>
            <w:r>
              <w:rPr>
                <w:rFonts w:ascii="楷体_GB2312" w:eastAsia="楷体_GB2312" w:hAnsi="仿宋" w:cs="仿宋" w:hint="eastAsia"/>
                <w:color w:val="auto"/>
              </w:rPr>
              <w:t>座</w:t>
            </w:r>
            <w:r>
              <w:rPr>
                <w:rFonts w:ascii="楷体_GB2312" w:eastAsia="楷体_GB2312" w:hAnsi="仿宋" w:cs="仿宋" w:hint="eastAsia"/>
                <w:color w:val="auto"/>
                <w:spacing w:val="-6"/>
              </w:rPr>
              <w:t>，</w:t>
            </w:r>
            <w:r>
              <w:rPr>
                <w:rFonts w:ascii="楷体_GB2312" w:eastAsia="楷体_GB2312" w:hAnsi="仿宋" w:cs="仿宋" w:hint="eastAsia"/>
                <w:color w:val="auto"/>
              </w:rPr>
              <w:t>提升感受美</w:t>
            </w:r>
            <w:r>
              <w:rPr>
                <w:rFonts w:ascii="楷体_GB2312" w:eastAsia="楷体_GB2312" w:hAnsi="仿宋" w:cs="仿宋" w:hint="eastAsia"/>
                <w:color w:val="auto"/>
                <w:spacing w:val="-5"/>
              </w:rPr>
              <w:t>、</w:t>
            </w:r>
            <w:r>
              <w:rPr>
                <w:rFonts w:ascii="楷体_GB2312" w:eastAsia="楷体_GB2312" w:hAnsi="仿宋" w:cs="仿宋" w:hint="eastAsia"/>
                <w:color w:val="auto"/>
              </w:rPr>
              <w:t>表现美</w:t>
            </w:r>
            <w:r>
              <w:rPr>
                <w:rFonts w:ascii="楷体_GB2312" w:eastAsia="楷体_GB2312" w:hAnsi="仿宋" w:cs="仿宋" w:hint="eastAsia"/>
                <w:color w:val="auto"/>
                <w:spacing w:val="-6"/>
              </w:rPr>
              <w:t>、</w:t>
            </w:r>
            <w:r>
              <w:rPr>
                <w:rFonts w:ascii="楷体_GB2312" w:eastAsia="楷体_GB2312" w:hAnsi="仿宋" w:cs="仿宋" w:hint="eastAsia"/>
                <w:color w:val="auto"/>
              </w:rPr>
              <w:t>鉴赏美</w:t>
            </w:r>
            <w:r>
              <w:rPr>
                <w:rFonts w:ascii="楷体_GB2312" w:eastAsia="楷体_GB2312" w:hAnsi="仿宋" w:cs="仿宋" w:hint="eastAsia"/>
                <w:color w:val="auto"/>
                <w:spacing w:val="-5"/>
              </w:rPr>
              <w:t>、</w:t>
            </w:r>
            <w:r>
              <w:rPr>
                <w:rFonts w:ascii="楷体_GB2312" w:eastAsia="楷体_GB2312" w:hAnsi="仿宋" w:cs="仿宋" w:hint="eastAsia"/>
                <w:color w:val="auto"/>
                <w:spacing w:val="-2"/>
              </w:rPr>
              <w:t>创造美的</w:t>
            </w:r>
            <w:r>
              <w:rPr>
                <w:rFonts w:ascii="楷体_GB2312" w:eastAsia="楷体_GB2312" w:hAnsi="仿宋" w:cs="仿宋" w:hint="eastAsia"/>
                <w:color w:val="auto"/>
                <w:spacing w:val="-1"/>
              </w:rPr>
              <w:t>能力。</w:t>
            </w:r>
          </w:p>
        </w:tc>
        <w:tc>
          <w:tcPr>
            <w:tcW w:w="875" w:type="dxa"/>
            <w:vMerge w:val="restart"/>
            <w:vAlign w:val="center"/>
          </w:tcPr>
          <w:p w14:paraId="63F7ED5D" w14:textId="77777777" w:rsidR="00F86020" w:rsidRDefault="00000000">
            <w:pPr>
              <w:spacing w:before="69" w:line="221" w:lineRule="auto"/>
              <w:rPr>
                <w:rFonts w:ascii="楷体_GB2312" w:eastAsia="楷体_GB2312" w:hAnsi="仿宋" w:cs="仿宋"/>
                <w:color w:val="auto"/>
              </w:rPr>
            </w:pPr>
            <w:r>
              <w:rPr>
                <w:rFonts w:ascii="楷体_GB2312" w:eastAsia="楷体_GB2312" w:hAnsi="仿宋" w:cs="仿宋" w:hint="eastAsia"/>
                <w:color w:val="auto"/>
                <w:spacing w:val="-3"/>
              </w:rPr>
              <w:t>加</w:t>
            </w:r>
            <w:r>
              <w:rPr>
                <w:rFonts w:ascii="楷体_GB2312" w:eastAsia="楷体_GB2312" w:hAnsi="仿宋" w:cs="仿宋" w:hint="eastAsia"/>
                <w:color w:val="auto"/>
                <w:spacing w:val="-2"/>
              </w:rPr>
              <w:t>分项</w:t>
            </w:r>
          </w:p>
          <w:p w14:paraId="395A017F" w14:textId="77777777" w:rsidR="00F86020" w:rsidRDefault="00000000">
            <w:pPr>
              <w:tabs>
                <w:tab w:val="left" w:pos="1220"/>
              </w:tabs>
              <w:spacing w:before="61" w:line="9" w:lineRule="exact"/>
              <w:ind w:firstLine="1218"/>
              <w:rPr>
                <w:rFonts w:ascii="楷体_GB2312" w:eastAsia="楷体_GB2312"/>
                <w:color w:val="auto"/>
              </w:rPr>
            </w:pPr>
            <w:r>
              <w:rPr>
                <w:rFonts w:ascii="楷体_GB2312" w:eastAsia="楷体_GB2312" w:hint="eastAsia"/>
                <w:color w:val="auto"/>
                <w:position w:val="-7"/>
                <w:shd w:val="clear" w:color="auto" w:fill="000000"/>
              </w:rPr>
              <w:tab/>
            </w:r>
          </w:p>
        </w:tc>
        <w:tc>
          <w:tcPr>
            <w:tcW w:w="4307" w:type="dxa"/>
            <w:vAlign w:val="center"/>
          </w:tcPr>
          <w:p w14:paraId="4CF83084" w14:textId="77777777" w:rsidR="00F86020" w:rsidRDefault="00000000">
            <w:pPr>
              <w:spacing w:before="52" w:line="274" w:lineRule="auto"/>
              <w:ind w:left="119" w:right="27" w:firstLine="1"/>
              <w:rPr>
                <w:rFonts w:ascii="楷体_GB2312" w:eastAsia="楷体_GB2312" w:hAnsi="仿宋" w:cs="仿宋"/>
                <w:color w:val="auto"/>
                <w:sz w:val="20"/>
                <w:szCs w:val="20"/>
              </w:rPr>
            </w:pPr>
            <w:r>
              <w:rPr>
                <w:rFonts w:ascii="楷体_GB2312" w:eastAsia="楷体_GB2312" w:hAnsi="仿宋" w:cs="仿宋" w:hint="eastAsia"/>
                <w:color w:val="auto"/>
                <w:spacing w:val="-2"/>
              </w:rPr>
              <w:t>（1）积极参加院级及以上艺术活动、校园文化活动，如朗诵、演讲、辩论、征文等且获奖的</w:t>
            </w:r>
          </w:p>
          <w:p w14:paraId="686A0773" w14:textId="77777777" w:rsidR="00F86020" w:rsidRDefault="00000000">
            <w:pPr>
              <w:spacing w:line="1" w:lineRule="exact"/>
              <w:ind w:firstLine="4526"/>
              <w:textAlignment w:val="center"/>
              <w:rPr>
                <w:rFonts w:ascii="楷体_GB2312" w:eastAsia="楷体_GB2312"/>
                <w:color w:val="auto"/>
              </w:rPr>
            </w:pPr>
            <w:r>
              <w:rPr>
                <w:rFonts w:ascii="楷体_GB2312" w:eastAsia="楷体_GB2312" w:hint="eastAsia"/>
                <w:noProof/>
                <w:color w:val="auto"/>
              </w:rPr>
              <w:drawing>
                <wp:inline distT="0" distB="0" distL="0" distR="0" wp14:anchorId="11AD7C6C" wp14:editId="478B0603">
                  <wp:extent cx="0" cy="6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50" cy="761"/>
                          </a:xfrm>
                          <a:prstGeom prst="rect">
                            <a:avLst/>
                          </a:prstGeom>
                        </pic:spPr>
                      </pic:pic>
                    </a:graphicData>
                  </a:graphic>
                </wp:inline>
              </w:drawing>
            </w:r>
          </w:p>
        </w:tc>
        <w:tc>
          <w:tcPr>
            <w:tcW w:w="2115" w:type="dxa"/>
            <w:vAlign w:val="center"/>
          </w:tcPr>
          <w:p w14:paraId="46ACBC44" w14:textId="77777777" w:rsidR="00F86020" w:rsidRDefault="00000000">
            <w:pPr>
              <w:spacing w:before="63" w:line="218" w:lineRule="auto"/>
              <w:jc w:val="center"/>
              <w:rPr>
                <w:rFonts w:ascii="楷体_GB2312" w:eastAsia="楷体_GB2312" w:hAnsi="仿宋" w:cs="仿宋"/>
                <w:color w:val="auto"/>
                <w:spacing w:val="-7"/>
              </w:rPr>
            </w:pPr>
            <w:r>
              <w:rPr>
                <w:rFonts w:ascii="楷体_GB2312" w:eastAsia="楷体_GB2312" w:hAnsi="仿宋" w:cs="仿宋" w:hint="eastAsia"/>
                <w:color w:val="auto"/>
                <w:spacing w:val="-4"/>
              </w:rPr>
              <w:t>校级以上</w:t>
            </w:r>
            <w:r>
              <w:rPr>
                <w:rFonts w:ascii="楷体_GB2312" w:eastAsia="楷体_GB2312" w:hAnsi="仿宋" w:cs="仿宋"/>
                <w:color w:val="auto"/>
                <w:spacing w:val="-4"/>
              </w:rPr>
              <w:t>10</w:t>
            </w:r>
            <w:r>
              <w:rPr>
                <w:rFonts w:ascii="楷体_GB2312" w:eastAsia="楷体_GB2312" w:hAnsi="仿宋" w:cs="仿宋" w:hint="eastAsia"/>
                <w:color w:val="auto"/>
                <w:spacing w:val="-7"/>
              </w:rPr>
              <w:t>分校级</w:t>
            </w:r>
            <w:r>
              <w:rPr>
                <w:rFonts w:ascii="楷体_GB2312" w:eastAsia="楷体_GB2312" w:hAnsi="仿宋" w:cs="仿宋"/>
                <w:color w:val="auto"/>
                <w:spacing w:val="-7"/>
              </w:rPr>
              <w:t>5</w:t>
            </w:r>
            <w:r>
              <w:rPr>
                <w:rFonts w:ascii="楷体_GB2312" w:eastAsia="楷体_GB2312" w:hAnsi="仿宋" w:cs="仿宋" w:hint="eastAsia"/>
                <w:color w:val="auto"/>
                <w:spacing w:val="-7"/>
              </w:rPr>
              <w:t>分</w:t>
            </w:r>
          </w:p>
          <w:p w14:paraId="6BBF4F59" w14:textId="77777777" w:rsidR="00F86020" w:rsidRDefault="00000000">
            <w:pPr>
              <w:spacing w:before="63" w:line="218" w:lineRule="auto"/>
              <w:jc w:val="center"/>
              <w:rPr>
                <w:rFonts w:ascii="楷体_GB2312" w:eastAsia="楷体_GB2312" w:hAnsi="仿宋" w:cs="仿宋"/>
                <w:color w:val="auto"/>
                <w:spacing w:val="-7"/>
              </w:rPr>
            </w:pPr>
            <w:r>
              <w:rPr>
                <w:rFonts w:ascii="楷体_GB2312" w:eastAsia="楷体_GB2312" w:hAnsi="仿宋" w:cs="仿宋" w:hint="eastAsia"/>
                <w:color w:val="auto"/>
                <w:spacing w:val="-7"/>
              </w:rPr>
              <w:t>院级2分</w:t>
            </w:r>
          </w:p>
          <w:p w14:paraId="2553F096" w14:textId="77777777" w:rsidR="00F86020" w:rsidRDefault="00000000">
            <w:pPr>
              <w:spacing w:before="63" w:line="218" w:lineRule="auto"/>
              <w:jc w:val="center"/>
              <w:rPr>
                <w:rFonts w:ascii="楷体_GB2312" w:eastAsia="楷体_GB2312" w:hAnsi="仿宋" w:cs="仿宋"/>
                <w:color w:val="auto"/>
                <w:spacing w:val="-7"/>
              </w:rPr>
            </w:pPr>
            <w:r>
              <w:rPr>
                <w:rFonts w:ascii="楷体_GB2312" w:eastAsia="楷体_GB2312" w:hAnsi="仿宋" w:cs="仿宋" w:hint="eastAsia"/>
                <w:color w:val="auto"/>
                <w:spacing w:val="-7"/>
              </w:rPr>
              <w:t>团体减半计分，</w:t>
            </w:r>
            <w:r>
              <w:rPr>
                <w:rFonts w:ascii="楷体_GB2312" w:eastAsia="楷体_GB2312" w:hAnsi="仿宋" w:cs="仿宋" w:hint="eastAsia"/>
                <w:color w:val="auto"/>
              </w:rPr>
              <w:t>重复主题就高计算</w:t>
            </w:r>
          </w:p>
        </w:tc>
      </w:tr>
      <w:tr w:rsidR="00F86020" w14:paraId="1CD9CAC2" w14:textId="77777777">
        <w:trPr>
          <w:trHeight w:val="591"/>
          <w:jc w:val="center"/>
        </w:trPr>
        <w:tc>
          <w:tcPr>
            <w:tcW w:w="2284" w:type="dxa"/>
            <w:vMerge/>
            <w:vAlign w:val="center"/>
          </w:tcPr>
          <w:p w14:paraId="087F3098" w14:textId="77777777" w:rsidR="00F86020" w:rsidRDefault="00F86020">
            <w:pPr>
              <w:rPr>
                <w:rFonts w:ascii="楷体_GB2312" w:eastAsia="楷体_GB2312"/>
                <w:color w:val="auto"/>
              </w:rPr>
            </w:pPr>
          </w:p>
        </w:tc>
        <w:tc>
          <w:tcPr>
            <w:tcW w:w="875" w:type="dxa"/>
            <w:vMerge/>
            <w:vAlign w:val="center"/>
          </w:tcPr>
          <w:p w14:paraId="1277F38A" w14:textId="77777777" w:rsidR="00F86020" w:rsidRDefault="00F86020">
            <w:pPr>
              <w:rPr>
                <w:rFonts w:ascii="楷体_GB2312" w:eastAsia="楷体_GB2312"/>
                <w:color w:val="auto"/>
              </w:rPr>
            </w:pPr>
          </w:p>
        </w:tc>
        <w:tc>
          <w:tcPr>
            <w:tcW w:w="4307" w:type="dxa"/>
            <w:vAlign w:val="center"/>
          </w:tcPr>
          <w:p w14:paraId="1EC6B114" w14:textId="77777777" w:rsidR="00F86020" w:rsidRDefault="00000000">
            <w:pPr>
              <w:spacing w:before="191" w:line="219" w:lineRule="auto"/>
              <w:ind w:firstLine="120"/>
              <w:rPr>
                <w:rFonts w:ascii="楷体_GB2312" w:eastAsia="楷体_GB2312" w:hAnsi="仿宋" w:cs="仿宋"/>
                <w:color w:val="auto"/>
              </w:rPr>
            </w:pPr>
            <w:r>
              <w:rPr>
                <w:rFonts w:ascii="楷体_GB2312" w:eastAsia="楷体_GB2312" w:hAnsi="仿宋" w:cs="仿宋" w:hint="eastAsia"/>
                <w:color w:val="auto"/>
              </w:rPr>
              <w:t>（2）担任院级及以上大型文体活动主持人、发言人</w:t>
            </w:r>
          </w:p>
        </w:tc>
        <w:tc>
          <w:tcPr>
            <w:tcW w:w="2115" w:type="dxa"/>
            <w:vAlign w:val="center"/>
          </w:tcPr>
          <w:p w14:paraId="47840BBB" w14:textId="77777777" w:rsidR="00F86020" w:rsidRDefault="00000000">
            <w:pPr>
              <w:spacing w:before="57" w:line="220" w:lineRule="auto"/>
              <w:jc w:val="center"/>
              <w:rPr>
                <w:rFonts w:ascii="楷体_GB2312" w:eastAsia="楷体_GB2312" w:hAnsi="仿宋" w:cs="仿宋"/>
                <w:color w:val="auto"/>
                <w:spacing w:val="-7"/>
              </w:rPr>
            </w:pPr>
            <w:r>
              <w:rPr>
                <w:rFonts w:ascii="楷体_GB2312" w:eastAsia="楷体_GB2312" w:hAnsi="仿宋" w:cs="仿宋" w:hint="eastAsia"/>
                <w:color w:val="auto"/>
                <w:spacing w:val="-4"/>
              </w:rPr>
              <w:t>校级3</w:t>
            </w:r>
            <w:r>
              <w:rPr>
                <w:rFonts w:ascii="楷体_GB2312" w:eastAsia="楷体_GB2312" w:hAnsi="仿宋" w:cs="仿宋" w:hint="eastAsia"/>
                <w:color w:val="auto"/>
                <w:spacing w:val="-7"/>
              </w:rPr>
              <w:t>分/次</w:t>
            </w:r>
          </w:p>
          <w:p w14:paraId="2FC2D901" w14:textId="77777777" w:rsidR="00F86020" w:rsidRDefault="00000000">
            <w:pPr>
              <w:spacing w:before="57" w:line="220" w:lineRule="auto"/>
              <w:jc w:val="center"/>
              <w:rPr>
                <w:rFonts w:ascii="楷体_GB2312" w:eastAsia="楷体_GB2312" w:hAnsi="仿宋" w:cs="仿宋"/>
                <w:color w:val="auto"/>
                <w:spacing w:val="-7"/>
              </w:rPr>
            </w:pPr>
            <w:r>
              <w:rPr>
                <w:rFonts w:ascii="楷体_GB2312" w:eastAsia="楷体_GB2312" w:hAnsi="仿宋" w:cs="仿宋" w:hint="eastAsia"/>
                <w:color w:val="auto"/>
                <w:spacing w:val="-7"/>
              </w:rPr>
              <w:t>院级2分/次</w:t>
            </w:r>
          </w:p>
          <w:p w14:paraId="610BCD8F" w14:textId="77777777" w:rsidR="00F86020" w:rsidRDefault="00000000">
            <w:pPr>
              <w:spacing w:before="57" w:line="220" w:lineRule="auto"/>
              <w:jc w:val="center"/>
              <w:rPr>
                <w:rFonts w:ascii="楷体_GB2312" w:eastAsia="楷体_GB2312" w:hAnsi="仿宋" w:cs="仿宋"/>
                <w:color w:val="auto"/>
                <w:spacing w:val="-7"/>
              </w:rPr>
            </w:pPr>
            <w:r>
              <w:rPr>
                <w:rFonts w:ascii="楷体_GB2312" w:eastAsia="楷体_GB2312" w:hAnsi="仿宋" w:cs="仿宋" w:hint="eastAsia"/>
                <w:color w:val="auto"/>
                <w:spacing w:val="-7"/>
              </w:rPr>
              <w:t>上限6分</w:t>
            </w:r>
          </w:p>
        </w:tc>
      </w:tr>
      <w:tr w:rsidR="00F86020" w14:paraId="28702AE7" w14:textId="77777777">
        <w:trPr>
          <w:trHeight w:val="591"/>
          <w:jc w:val="center"/>
        </w:trPr>
        <w:tc>
          <w:tcPr>
            <w:tcW w:w="2284" w:type="dxa"/>
            <w:vMerge/>
            <w:vAlign w:val="center"/>
          </w:tcPr>
          <w:p w14:paraId="6A4425DA" w14:textId="77777777" w:rsidR="00F86020" w:rsidRDefault="00F86020">
            <w:pPr>
              <w:rPr>
                <w:rFonts w:ascii="楷体_GB2312" w:eastAsia="楷体_GB2312"/>
                <w:color w:val="auto"/>
              </w:rPr>
            </w:pPr>
          </w:p>
        </w:tc>
        <w:tc>
          <w:tcPr>
            <w:tcW w:w="875" w:type="dxa"/>
            <w:vMerge/>
            <w:vAlign w:val="center"/>
          </w:tcPr>
          <w:p w14:paraId="536D10EF" w14:textId="77777777" w:rsidR="00F86020" w:rsidRDefault="00F86020">
            <w:pPr>
              <w:rPr>
                <w:rFonts w:ascii="楷体_GB2312" w:eastAsia="楷体_GB2312"/>
                <w:color w:val="auto"/>
              </w:rPr>
            </w:pPr>
          </w:p>
        </w:tc>
        <w:tc>
          <w:tcPr>
            <w:tcW w:w="4307" w:type="dxa"/>
            <w:vAlign w:val="center"/>
          </w:tcPr>
          <w:p w14:paraId="1A2F7A84" w14:textId="77777777" w:rsidR="00F86020" w:rsidRDefault="00000000">
            <w:pPr>
              <w:spacing w:before="191" w:line="219" w:lineRule="auto"/>
              <w:ind w:firstLine="120"/>
              <w:rPr>
                <w:rFonts w:ascii="楷体_GB2312" w:eastAsia="楷体_GB2312" w:hAnsi="仿宋" w:cs="仿宋"/>
                <w:color w:val="auto"/>
              </w:rPr>
            </w:pPr>
            <w:r>
              <w:rPr>
                <w:rFonts w:ascii="楷体_GB2312" w:eastAsia="楷体_GB2312" w:hAnsi="仿宋" w:cs="仿宋" w:hint="eastAsia"/>
                <w:color w:val="auto"/>
              </w:rPr>
              <w:t>（3）担任院级及以上大型文体活动参演嘉宾</w:t>
            </w:r>
            <w:r>
              <w:rPr>
                <w:rFonts w:ascii="楷体_GB2312" w:eastAsia="楷体_GB2312" w:hAnsi="仿宋" w:cs="仿宋"/>
                <w:color w:val="auto"/>
              </w:rPr>
              <w:t>、</w:t>
            </w:r>
            <w:r>
              <w:rPr>
                <w:rFonts w:ascii="楷体_GB2312" w:eastAsia="楷体_GB2312" w:hAnsi="仿宋" w:cs="仿宋" w:hint="eastAsia"/>
                <w:color w:val="auto"/>
                <w:lang w:eastAsia="zh-Hans"/>
              </w:rPr>
              <w:t>评委</w:t>
            </w:r>
          </w:p>
        </w:tc>
        <w:tc>
          <w:tcPr>
            <w:tcW w:w="2115" w:type="dxa"/>
            <w:vAlign w:val="center"/>
          </w:tcPr>
          <w:p w14:paraId="2A7BDDB1" w14:textId="77777777" w:rsidR="00F86020" w:rsidRDefault="00000000">
            <w:pPr>
              <w:spacing w:before="57" w:line="220" w:lineRule="auto"/>
              <w:jc w:val="center"/>
              <w:rPr>
                <w:rFonts w:ascii="楷体_GB2312" w:eastAsia="楷体_GB2312" w:hAnsi="仿宋" w:cs="仿宋"/>
                <w:color w:val="auto"/>
                <w:spacing w:val="-7"/>
              </w:rPr>
            </w:pPr>
            <w:r>
              <w:rPr>
                <w:rFonts w:ascii="楷体_GB2312" w:eastAsia="楷体_GB2312" w:hAnsi="仿宋" w:cs="仿宋" w:hint="eastAsia"/>
                <w:color w:val="auto"/>
                <w:spacing w:val="-4"/>
              </w:rPr>
              <w:t>校级3</w:t>
            </w:r>
            <w:r>
              <w:rPr>
                <w:rFonts w:ascii="楷体_GB2312" w:eastAsia="楷体_GB2312" w:hAnsi="仿宋" w:cs="仿宋" w:hint="eastAsia"/>
                <w:color w:val="auto"/>
                <w:spacing w:val="-7"/>
              </w:rPr>
              <w:t>分/次</w:t>
            </w:r>
          </w:p>
          <w:p w14:paraId="6CF48A91" w14:textId="77777777" w:rsidR="00F86020" w:rsidRDefault="00000000">
            <w:pPr>
              <w:spacing w:before="57" w:line="220" w:lineRule="auto"/>
              <w:jc w:val="center"/>
              <w:rPr>
                <w:rFonts w:ascii="楷体_GB2312" w:eastAsia="楷体_GB2312" w:hAnsi="仿宋" w:cs="仿宋"/>
                <w:color w:val="auto"/>
                <w:spacing w:val="-7"/>
              </w:rPr>
            </w:pPr>
            <w:r>
              <w:rPr>
                <w:rFonts w:ascii="楷体_GB2312" w:eastAsia="楷体_GB2312" w:hAnsi="仿宋" w:cs="仿宋" w:hint="eastAsia"/>
                <w:color w:val="auto"/>
                <w:spacing w:val="-7"/>
              </w:rPr>
              <w:t>院级2分/次</w:t>
            </w:r>
          </w:p>
          <w:p w14:paraId="7C74D083" w14:textId="77777777" w:rsidR="00F86020" w:rsidRDefault="00000000">
            <w:pPr>
              <w:spacing w:before="57" w:line="220" w:lineRule="auto"/>
              <w:jc w:val="center"/>
              <w:rPr>
                <w:rFonts w:ascii="楷体_GB2312" w:eastAsia="楷体_GB2312" w:hAnsi="仿宋" w:cs="仿宋"/>
                <w:color w:val="auto"/>
                <w:spacing w:val="-4"/>
              </w:rPr>
            </w:pPr>
            <w:r>
              <w:rPr>
                <w:rFonts w:ascii="楷体_GB2312" w:eastAsia="楷体_GB2312" w:hAnsi="仿宋" w:cs="仿宋" w:hint="eastAsia"/>
                <w:color w:val="auto"/>
                <w:spacing w:val="-6"/>
              </w:rPr>
              <w:t>上限6分</w:t>
            </w:r>
          </w:p>
        </w:tc>
      </w:tr>
    </w:tbl>
    <w:p w14:paraId="722A9663" w14:textId="77777777" w:rsidR="00F86020" w:rsidRDefault="00F86020">
      <w:pPr>
        <w:spacing w:line="245" w:lineRule="auto"/>
        <w:rPr>
          <w:rFonts w:ascii="仿宋" w:eastAsia="仿宋" w:hAnsi="仿宋"/>
          <w:color w:val="auto"/>
        </w:rPr>
      </w:pPr>
    </w:p>
    <w:p w14:paraId="66D85630" w14:textId="77777777" w:rsidR="00F86020" w:rsidRDefault="00F86020">
      <w:pPr>
        <w:spacing w:line="245" w:lineRule="auto"/>
        <w:ind w:firstLineChars="200" w:firstLine="560"/>
        <w:rPr>
          <w:rFonts w:ascii="仿宋" w:eastAsia="仿宋" w:hAnsi="仿宋" w:cs="宋体"/>
          <w:color w:val="auto"/>
          <w:sz w:val="28"/>
          <w:szCs w:val="28"/>
        </w:rPr>
      </w:pPr>
    </w:p>
    <w:p w14:paraId="146F63F4" w14:textId="77777777" w:rsidR="00F86020" w:rsidRDefault="00F86020">
      <w:pPr>
        <w:spacing w:line="245" w:lineRule="auto"/>
        <w:ind w:firstLineChars="200" w:firstLine="560"/>
        <w:rPr>
          <w:rFonts w:ascii="仿宋" w:eastAsia="仿宋" w:hAnsi="仿宋" w:cs="宋体"/>
          <w:color w:val="auto"/>
          <w:sz w:val="28"/>
          <w:szCs w:val="28"/>
        </w:rPr>
      </w:pPr>
    </w:p>
    <w:p w14:paraId="105A4C6E" w14:textId="77777777" w:rsidR="00F86020" w:rsidRDefault="00F86020">
      <w:pPr>
        <w:spacing w:line="245" w:lineRule="auto"/>
        <w:ind w:firstLineChars="200" w:firstLine="560"/>
        <w:rPr>
          <w:rFonts w:ascii="仿宋" w:eastAsia="仿宋" w:hAnsi="仿宋" w:cs="宋体"/>
          <w:color w:val="auto"/>
          <w:sz w:val="28"/>
          <w:szCs w:val="28"/>
        </w:rPr>
      </w:pPr>
    </w:p>
    <w:p w14:paraId="7332C1B1" w14:textId="77777777" w:rsidR="00F86020" w:rsidRDefault="00000000">
      <w:pPr>
        <w:spacing w:line="245" w:lineRule="auto"/>
        <w:ind w:firstLineChars="200" w:firstLine="560"/>
        <w:rPr>
          <w:rFonts w:ascii="仿宋" w:eastAsia="仿宋" w:hAnsi="仿宋"/>
          <w:color w:val="auto"/>
        </w:rPr>
      </w:pPr>
      <w:r>
        <w:rPr>
          <w:rFonts w:ascii="仿宋" w:eastAsia="仿宋" w:hAnsi="仿宋" w:cs="宋体"/>
          <w:color w:val="auto"/>
          <w:sz w:val="28"/>
          <w:szCs w:val="28"/>
        </w:rPr>
        <w:lastRenderedPageBreak/>
        <w:t>（7</w:t>
      </w:r>
      <w:r>
        <w:rPr>
          <w:rFonts w:ascii="仿宋" w:eastAsia="仿宋" w:hAnsi="仿宋" w:cs="宋体"/>
          <w:color w:val="auto"/>
          <w:spacing w:val="-16"/>
          <w:sz w:val="28"/>
          <w:szCs w:val="28"/>
        </w:rPr>
        <w:t>）</w:t>
      </w:r>
      <w:r>
        <w:rPr>
          <w:rFonts w:ascii="仿宋" w:eastAsia="仿宋" w:hAnsi="仿宋" w:cs="宋体"/>
          <w:color w:val="auto"/>
          <w:sz w:val="28"/>
          <w:szCs w:val="28"/>
        </w:rPr>
        <w:t>劳动意识</w:t>
      </w:r>
    </w:p>
    <w:p w14:paraId="7D3DAA2B" w14:textId="77777777" w:rsidR="00F86020" w:rsidRDefault="00F86020">
      <w:pPr>
        <w:spacing w:line="245" w:lineRule="auto"/>
        <w:rPr>
          <w:rFonts w:ascii="仿宋" w:eastAsia="仿宋" w:hAnsi="仿宋"/>
          <w:color w:val="auto"/>
        </w:rPr>
      </w:pPr>
    </w:p>
    <w:tbl>
      <w:tblPr>
        <w:tblStyle w:val="TableNormal"/>
        <w:tblW w:w="951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4"/>
        <w:gridCol w:w="932"/>
        <w:gridCol w:w="4320"/>
        <w:gridCol w:w="2124"/>
      </w:tblGrid>
      <w:tr w:rsidR="00F86020" w14:paraId="3140FBBF" w14:textId="77777777">
        <w:trPr>
          <w:trHeight w:val="321"/>
          <w:jc w:val="center"/>
        </w:trPr>
        <w:tc>
          <w:tcPr>
            <w:tcW w:w="2134" w:type="dxa"/>
            <w:vAlign w:val="center"/>
          </w:tcPr>
          <w:p w14:paraId="41B63206" w14:textId="77777777" w:rsidR="00F86020" w:rsidRDefault="00000000">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5252" w:type="dxa"/>
            <w:gridSpan w:val="2"/>
            <w:vAlign w:val="center"/>
          </w:tcPr>
          <w:p w14:paraId="05A9FA82" w14:textId="77777777" w:rsidR="00F86020" w:rsidRDefault="00000000">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评价标准</w:t>
            </w:r>
          </w:p>
        </w:tc>
        <w:tc>
          <w:tcPr>
            <w:tcW w:w="2124" w:type="dxa"/>
            <w:vAlign w:val="center"/>
          </w:tcPr>
          <w:p w14:paraId="64FBF709" w14:textId="77777777" w:rsidR="00F86020" w:rsidRDefault="00000000">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2"/>
              </w:rPr>
              <w:t>加减分标准</w:t>
            </w:r>
          </w:p>
        </w:tc>
      </w:tr>
      <w:tr w:rsidR="00F86020" w14:paraId="594B6E3D" w14:textId="77777777">
        <w:trPr>
          <w:trHeight w:val="1191"/>
          <w:jc w:val="center"/>
        </w:trPr>
        <w:tc>
          <w:tcPr>
            <w:tcW w:w="2134" w:type="dxa"/>
            <w:vMerge w:val="restart"/>
            <w:tcBorders>
              <w:bottom w:val="nil"/>
            </w:tcBorders>
            <w:vAlign w:val="center"/>
          </w:tcPr>
          <w:p w14:paraId="2506A24F" w14:textId="77777777" w:rsidR="00F86020" w:rsidRDefault="00000000">
            <w:pPr>
              <w:spacing w:before="68" w:line="260" w:lineRule="auto"/>
              <w:ind w:right="104"/>
              <w:rPr>
                <w:rFonts w:ascii="楷体_GB2312" w:eastAsia="楷体_GB2312" w:hAnsi="仿宋" w:cs="仿宋"/>
                <w:color w:val="auto"/>
              </w:rPr>
            </w:pPr>
            <w:r>
              <w:rPr>
                <w:rFonts w:ascii="楷体_GB2312" w:eastAsia="楷体_GB2312" w:hAnsi="仿宋" w:cs="仿宋" w:hint="eastAsia"/>
                <w:color w:val="auto"/>
                <w:spacing w:val="-2"/>
              </w:rPr>
              <w:t>树立正</w:t>
            </w:r>
            <w:r>
              <w:rPr>
                <w:rFonts w:ascii="楷体_GB2312" w:eastAsia="楷体_GB2312" w:hAnsi="仿宋" w:cs="仿宋" w:hint="eastAsia"/>
                <w:color w:val="auto"/>
                <w:spacing w:val="-1"/>
              </w:rPr>
              <w:t>确的劳动</w:t>
            </w:r>
            <w:r>
              <w:rPr>
                <w:rFonts w:ascii="楷体_GB2312" w:eastAsia="楷体_GB2312" w:hAnsi="仿宋" w:cs="仿宋" w:hint="eastAsia"/>
                <w:color w:val="auto"/>
              </w:rPr>
              <w:t xml:space="preserve"> 观念</w:t>
            </w:r>
            <w:r>
              <w:rPr>
                <w:rFonts w:ascii="楷体_GB2312" w:eastAsia="楷体_GB2312" w:hAnsi="仿宋" w:cs="仿宋" w:hint="eastAsia"/>
                <w:color w:val="auto"/>
                <w:spacing w:val="-71"/>
              </w:rPr>
              <w:t>、</w:t>
            </w:r>
            <w:r>
              <w:rPr>
                <w:rFonts w:ascii="楷体_GB2312" w:eastAsia="楷体_GB2312" w:hAnsi="仿宋" w:cs="仿宋" w:hint="eastAsia"/>
                <w:color w:val="auto"/>
              </w:rPr>
              <w:t>掌握一定的劳动技能</w:t>
            </w:r>
            <w:r>
              <w:rPr>
                <w:rFonts w:ascii="楷体_GB2312" w:eastAsia="楷体_GB2312" w:hAnsi="仿宋" w:cs="仿宋" w:hint="eastAsia"/>
                <w:color w:val="auto"/>
                <w:spacing w:val="-71"/>
              </w:rPr>
              <w:t>，</w:t>
            </w:r>
            <w:r>
              <w:rPr>
                <w:rFonts w:ascii="楷体_GB2312" w:eastAsia="楷体_GB2312" w:hAnsi="仿宋" w:cs="仿宋" w:hint="eastAsia"/>
                <w:color w:val="auto"/>
              </w:rPr>
              <w:t>积极参加劳动实践</w:t>
            </w:r>
            <w:r>
              <w:rPr>
                <w:rFonts w:ascii="楷体_GB2312" w:eastAsia="楷体_GB2312" w:hAnsi="仿宋" w:cs="仿宋" w:hint="eastAsia"/>
                <w:color w:val="auto"/>
                <w:spacing w:val="-71"/>
              </w:rPr>
              <w:t>，</w:t>
            </w:r>
            <w:r>
              <w:rPr>
                <w:rFonts w:ascii="楷体_GB2312" w:eastAsia="楷体_GB2312" w:hAnsi="仿宋" w:cs="仿宋" w:hint="eastAsia"/>
                <w:color w:val="auto"/>
              </w:rPr>
              <w:t>按要</w:t>
            </w:r>
            <w:r>
              <w:rPr>
                <w:rFonts w:ascii="楷体_GB2312" w:eastAsia="楷体_GB2312" w:hAnsi="仿宋" w:cs="仿宋" w:hint="eastAsia"/>
                <w:color w:val="auto"/>
                <w:spacing w:val="-3"/>
              </w:rPr>
              <w:t>求完成</w:t>
            </w:r>
            <w:r>
              <w:rPr>
                <w:rFonts w:ascii="楷体_GB2312" w:eastAsia="楷体_GB2312" w:hAnsi="仿宋" w:cs="仿宋" w:hint="eastAsia"/>
                <w:color w:val="auto"/>
                <w:spacing w:val="-2"/>
              </w:rPr>
              <w:t>劳动教育的课程与实践</w:t>
            </w:r>
            <w:r>
              <w:rPr>
                <w:rFonts w:ascii="楷体_GB2312" w:eastAsia="楷体_GB2312" w:hAnsi="仿宋" w:cs="仿宋" w:hint="eastAsia"/>
                <w:color w:val="auto"/>
                <w:spacing w:val="-1"/>
              </w:rPr>
              <w:t>内</w:t>
            </w:r>
            <w:r>
              <w:rPr>
                <w:rFonts w:ascii="楷体_GB2312" w:eastAsia="楷体_GB2312" w:hAnsi="仿宋" w:cs="仿宋" w:hint="eastAsia"/>
                <w:color w:val="auto"/>
              </w:rPr>
              <w:t>容</w:t>
            </w:r>
            <w:r>
              <w:rPr>
                <w:rFonts w:ascii="楷体_GB2312" w:eastAsia="楷体_GB2312" w:hAnsi="仿宋" w:cs="仿宋" w:hint="eastAsia"/>
                <w:color w:val="auto"/>
                <w:spacing w:val="-74"/>
              </w:rPr>
              <w:t>，</w:t>
            </w:r>
            <w:r>
              <w:rPr>
                <w:rFonts w:ascii="楷体_GB2312" w:eastAsia="楷体_GB2312" w:hAnsi="仿宋" w:cs="仿宋" w:hint="eastAsia"/>
                <w:color w:val="auto"/>
              </w:rPr>
              <w:t>养成劳动习惯。</w:t>
            </w:r>
          </w:p>
        </w:tc>
        <w:tc>
          <w:tcPr>
            <w:tcW w:w="932" w:type="dxa"/>
            <w:vMerge w:val="restart"/>
            <w:tcBorders>
              <w:bottom w:val="nil"/>
            </w:tcBorders>
            <w:vAlign w:val="center"/>
          </w:tcPr>
          <w:p w14:paraId="0A8D74F6" w14:textId="77777777" w:rsidR="00F86020" w:rsidRDefault="00F86020">
            <w:pPr>
              <w:jc w:val="center"/>
              <w:rPr>
                <w:rFonts w:ascii="楷体_GB2312" w:eastAsia="楷体_GB2312" w:hAnsi="仿宋" w:cs="仿宋"/>
                <w:color w:val="auto"/>
                <w:spacing w:val="-3"/>
              </w:rPr>
            </w:pPr>
          </w:p>
          <w:p w14:paraId="6FCCC70C" w14:textId="77777777" w:rsidR="00F86020" w:rsidRDefault="00F86020">
            <w:pPr>
              <w:jc w:val="center"/>
              <w:rPr>
                <w:rFonts w:ascii="楷体_GB2312" w:eastAsia="楷体_GB2312" w:hAnsi="仿宋" w:cs="仿宋"/>
                <w:color w:val="auto"/>
                <w:spacing w:val="-3"/>
              </w:rPr>
            </w:pPr>
          </w:p>
          <w:p w14:paraId="1DFD14B8" w14:textId="77777777" w:rsidR="00F86020" w:rsidRDefault="00F86020">
            <w:pPr>
              <w:jc w:val="center"/>
              <w:rPr>
                <w:rFonts w:ascii="楷体_GB2312" w:eastAsia="楷体_GB2312" w:hAnsi="仿宋" w:cs="仿宋"/>
                <w:color w:val="auto"/>
                <w:spacing w:val="-3"/>
              </w:rPr>
            </w:pPr>
          </w:p>
          <w:p w14:paraId="111085FA" w14:textId="77777777" w:rsidR="00F86020" w:rsidRDefault="00000000">
            <w:pPr>
              <w:jc w:val="center"/>
              <w:rPr>
                <w:rFonts w:ascii="楷体_GB2312" w:eastAsia="楷体_GB2312"/>
                <w:color w:val="auto"/>
              </w:rPr>
            </w:pPr>
            <w:r>
              <w:rPr>
                <w:rFonts w:ascii="楷体_GB2312" w:eastAsia="楷体_GB2312" w:hint="eastAsia"/>
                <w:noProof/>
                <w:color w:val="auto"/>
              </w:rPr>
              <mc:AlternateContent>
                <mc:Choice Requires="wps">
                  <w:drawing>
                    <wp:anchor distT="0" distB="0" distL="114300" distR="114300" simplePos="0" relativeHeight="251661312" behindDoc="0" locked="0" layoutInCell="1" allowOverlap="1" wp14:anchorId="3B728592" wp14:editId="337AFBC5">
                      <wp:simplePos x="0" y="0"/>
                      <wp:positionH relativeFrom="rightMargin">
                        <wp:posOffset>0</wp:posOffset>
                      </wp:positionH>
                      <wp:positionV relativeFrom="topMargin">
                        <wp:posOffset>1443355</wp:posOffset>
                      </wp:positionV>
                      <wp:extent cx="6350" cy="6350"/>
                      <wp:effectExtent l="0" t="0" r="0" b="0"/>
                      <wp:wrapNone/>
                      <wp:docPr id="28" name="矩形 22"/>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upright="1"/>
                          </wps:wsp>
                        </a:graphicData>
                      </a:graphic>
                    </wp:anchor>
                  </w:drawing>
                </mc:Choice>
                <mc:Fallback xmlns:wpsCustomData="http://www.wps.cn/officeDocument/2013/wpsCustomData">
                  <w:pict>
                    <v:rect id="矩形 22" o:spid="_x0000_s1026" o:spt="1" style="position:absolute;left:0pt;margin-left:46.5pt;margin-top:113.9pt;height:0.5pt;width:0.5pt;mso-position-horizontal-relative:page;mso-position-vertical-relative:page;z-index:251661312;mso-width-relative:page;mso-height-relative:page;" fillcolor="#000000" filled="t" stroked="f" coordsize="21600,21600" o:gfxdata="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qbb8PdQAAAAGAQAADwAAAAAAAAABACAAAAA4AAAAZHJzL2Rvd25yZXYueG1sUEsB&#10;AhQAFAAAAAgAh07iQGChcKqqAQAAXAMAAA4AAAAAAAAAAQAgAAAAOQEAAGRycy9lMm9Eb2MueG1s&#10;UEsFBgAAAAAGAAYAWQEAAFUFAAAAAA==&#10;">
                      <v:fill on="t" focussize="0,0"/>
                      <v:stroke on="f"/>
                      <v:imagedata o:title=""/>
                      <o:lock v:ext="edit" aspectratio="f"/>
                    </v:rect>
                  </w:pict>
                </mc:Fallback>
              </mc:AlternateContent>
            </w:r>
            <w:r>
              <w:rPr>
                <w:rFonts w:ascii="楷体_GB2312" w:eastAsia="楷体_GB2312" w:hAnsi="仿宋" w:cs="仿宋" w:hint="eastAsia"/>
                <w:color w:val="auto"/>
                <w:spacing w:val="-3"/>
              </w:rPr>
              <w:t>加</w:t>
            </w:r>
            <w:r>
              <w:rPr>
                <w:rFonts w:ascii="楷体_GB2312" w:eastAsia="楷体_GB2312" w:hAnsi="仿宋" w:cs="仿宋" w:hint="eastAsia"/>
                <w:color w:val="auto"/>
                <w:spacing w:val="-2"/>
              </w:rPr>
              <w:t>分项</w:t>
            </w:r>
          </w:p>
          <w:p w14:paraId="41F084F6" w14:textId="77777777" w:rsidR="00F86020" w:rsidRDefault="00F86020">
            <w:pPr>
              <w:tabs>
                <w:tab w:val="left" w:pos="1190"/>
              </w:tabs>
              <w:spacing w:before="61" w:line="9" w:lineRule="exact"/>
              <w:ind w:firstLine="1186"/>
              <w:jc w:val="center"/>
              <w:rPr>
                <w:rFonts w:ascii="楷体_GB2312" w:eastAsia="楷体_GB2312"/>
                <w:color w:val="auto"/>
              </w:rPr>
            </w:pPr>
          </w:p>
        </w:tc>
        <w:tc>
          <w:tcPr>
            <w:tcW w:w="4320" w:type="dxa"/>
            <w:vAlign w:val="center"/>
          </w:tcPr>
          <w:p w14:paraId="4329B399" w14:textId="77777777" w:rsidR="00F86020" w:rsidRDefault="00000000">
            <w:pPr>
              <w:spacing w:before="37" w:line="235" w:lineRule="auto"/>
              <w:ind w:right="149"/>
              <w:rPr>
                <w:rFonts w:ascii="楷体_GB2312" w:eastAsia="楷体_GB2312" w:hAnsi="仿宋" w:cs="仿宋"/>
                <w:color w:val="auto"/>
              </w:rPr>
            </w:pPr>
            <w:r>
              <w:rPr>
                <w:rFonts w:ascii="楷体_GB2312" w:eastAsia="楷体_GB2312" w:hAnsi="仿宋" w:cs="仿宋" w:hint="eastAsia"/>
                <w:color w:val="auto"/>
              </w:rPr>
              <w:t>（1）参加校院</w:t>
            </w:r>
            <w:r>
              <w:rPr>
                <w:rFonts w:ascii="楷体_GB2312" w:eastAsia="楷体_GB2312" w:hAnsi="仿宋" w:cs="仿宋" w:hint="eastAsia"/>
                <w:color w:val="auto"/>
                <w:spacing w:val="-6"/>
              </w:rPr>
              <w:t>、</w:t>
            </w:r>
            <w:r>
              <w:rPr>
                <w:rFonts w:ascii="楷体_GB2312" w:eastAsia="楷体_GB2312" w:hAnsi="仿宋" w:cs="仿宋" w:hint="eastAsia"/>
                <w:color w:val="auto"/>
              </w:rPr>
              <w:t>班级组织的集体性劳动和服务，劳动实践时数每学期不少于6学时，劳动观念时数每学期不少于2学时</w:t>
            </w:r>
          </w:p>
        </w:tc>
        <w:tc>
          <w:tcPr>
            <w:tcW w:w="2124" w:type="dxa"/>
            <w:vAlign w:val="center"/>
          </w:tcPr>
          <w:p w14:paraId="31DBD371" w14:textId="77777777" w:rsidR="00F86020" w:rsidRDefault="00000000">
            <w:pPr>
              <w:spacing w:before="68" w:line="221" w:lineRule="auto"/>
              <w:jc w:val="center"/>
              <w:rPr>
                <w:rFonts w:ascii="楷体_GB2312" w:eastAsia="楷体_GB2312" w:hAnsi="仿宋" w:cs="仿宋"/>
                <w:color w:val="auto"/>
              </w:rPr>
            </w:pPr>
            <w:r>
              <w:rPr>
                <w:rFonts w:ascii="楷体_GB2312" w:eastAsia="楷体_GB2312" w:hAnsi="仿宋" w:cs="仿宋" w:hint="eastAsia"/>
                <w:color w:val="auto"/>
                <w:spacing w:val="-4"/>
              </w:rPr>
              <w:t>3</w:t>
            </w:r>
            <w:r>
              <w:rPr>
                <w:rFonts w:ascii="楷体_GB2312" w:eastAsia="楷体_GB2312" w:hAnsi="仿宋" w:cs="仿宋" w:hint="eastAsia"/>
                <w:color w:val="auto"/>
                <w:spacing w:val="-7"/>
              </w:rPr>
              <w:t>分</w:t>
            </w:r>
          </w:p>
        </w:tc>
      </w:tr>
      <w:tr w:rsidR="00F86020" w14:paraId="268C3B25" w14:textId="77777777">
        <w:trPr>
          <w:trHeight w:val="628"/>
          <w:jc w:val="center"/>
        </w:trPr>
        <w:tc>
          <w:tcPr>
            <w:tcW w:w="2134" w:type="dxa"/>
            <w:vMerge/>
            <w:tcBorders>
              <w:top w:val="nil"/>
              <w:bottom w:val="nil"/>
            </w:tcBorders>
            <w:vAlign w:val="center"/>
          </w:tcPr>
          <w:p w14:paraId="3DD11258" w14:textId="77777777" w:rsidR="00F86020" w:rsidRDefault="00F86020">
            <w:pPr>
              <w:rPr>
                <w:rFonts w:ascii="楷体_GB2312" w:eastAsia="楷体_GB2312"/>
                <w:color w:val="auto"/>
              </w:rPr>
            </w:pPr>
          </w:p>
        </w:tc>
        <w:tc>
          <w:tcPr>
            <w:tcW w:w="932" w:type="dxa"/>
            <w:vMerge/>
            <w:tcBorders>
              <w:top w:val="nil"/>
            </w:tcBorders>
            <w:vAlign w:val="center"/>
          </w:tcPr>
          <w:p w14:paraId="18B9A14C" w14:textId="77777777" w:rsidR="00F86020" w:rsidRDefault="00F86020">
            <w:pPr>
              <w:jc w:val="center"/>
              <w:rPr>
                <w:rFonts w:ascii="楷体_GB2312" w:eastAsia="楷体_GB2312"/>
                <w:color w:val="auto"/>
              </w:rPr>
            </w:pPr>
          </w:p>
        </w:tc>
        <w:tc>
          <w:tcPr>
            <w:tcW w:w="4320" w:type="dxa"/>
            <w:vAlign w:val="center"/>
          </w:tcPr>
          <w:p w14:paraId="246DA698" w14:textId="77777777" w:rsidR="00F86020" w:rsidRDefault="00000000">
            <w:pPr>
              <w:spacing w:before="54" w:line="247" w:lineRule="auto"/>
              <w:ind w:right="149"/>
              <w:rPr>
                <w:rFonts w:ascii="楷体_GB2312" w:eastAsia="楷体_GB2312" w:hAnsi="仿宋" w:cs="仿宋"/>
                <w:color w:val="auto"/>
              </w:rPr>
            </w:pPr>
            <w:r>
              <w:rPr>
                <w:rFonts w:ascii="楷体_GB2312" w:eastAsia="楷体_GB2312" w:hAnsi="仿宋" w:cs="仿宋" w:hint="eastAsia"/>
                <w:color w:val="auto"/>
                <w:spacing w:val="-1"/>
              </w:rPr>
              <w:t>（2）积极参与劳动教育有关活动</w:t>
            </w:r>
            <w:r>
              <w:rPr>
                <w:rFonts w:ascii="楷体_GB2312" w:eastAsia="楷体_GB2312" w:hAnsi="仿宋" w:cs="仿宋" w:hint="eastAsia"/>
                <w:color w:val="auto"/>
              </w:rPr>
              <w:t>并且被评为劳动教育</w:t>
            </w:r>
            <w:r>
              <w:rPr>
                <w:rFonts w:ascii="楷体_GB2312" w:eastAsia="楷体_GB2312" w:hAnsi="仿宋" w:cs="仿宋" w:hint="eastAsia"/>
                <w:color w:val="auto"/>
                <w:spacing w:val="-4"/>
              </w:rPr>
              <w:t>先</w:t>
            </w:r>
            <w:r>
              <w:rPr>
                <w:rFonts w:ascii="楷体_GB2312" w:eastAsia="楷体_GB2312" w:hAnsi="仿宋" w:cs="仿宋" w:hint="eastAsia"/>
                <w:color w:val="auto"/>
                <w:spacing w:val="-3"/>
              </w:rPr>
              <w:t>进个人</w:t>
            </w:r>
          </w:p>
        </w:tc>
        <w:tc>
          <w:tcPr>
            <w:tcW w:w="2124" w:type="dxa"/>
            <w:vAlign w:val="center"/>
          </w:tcPr>
          <w:p w14:paraId="1D9CE1B9" w14:textId="77777777" w:rsidR="00F86020" w:rsidRDefault="00000000">
            <w:pPr>
              <w:spacing w:before="209" w:line="221" w:lineRule="auto"/>
              <w:jc w:val="center"/>
              <w:rPr>
                <w:rFonts w:ascii="楷体_GB2312" w:eastAsia="楷体_GB2312" w:hAnsi="仿宋" w:cs="仿宋"/>
                <w:color w:val="auto"/>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w:t>
            </w:r>
          </w:p>
        </w:tc>
      </w:tr>
      <w:tr w:rsidR="00F86020" w14:paraId="014FA8E0" w14:textId="77777777">
        <w:trPr>
          <w:trHeight w:val="534"/>
          <w:jc w:val="center"/>
        </w:trPr>
        <w:tc>
          <w:tcPr>
            <w:tcW w:w="2134" w:type="dxa"/>
            <w:vMerge/>
            <w:tcBorders>
              <w:top w:val="nil"/>
              <w:bottom w:val="nil"/>
            </w:tcBorders>
            <w:vAlign w:val="center"/>
          </w:tcPr>
          <w:p w14:paraId="6CC5B21C" w14:textId="77777777" w:rsidR="00F86020" w:rsidRDefault="00F86020">
            <w:pPr>
              <w:rPr>
                <w:rFonts w:ascii="楷体_GB2312" w:eastAsia="楷体_GB2312"/>
                <w:color w:val="auto"/>
              </w:rPr>
            </w:pPr>
          </w:p>
        </w:tc>
        <w:tc>
          <w:tcPr>
            <w:tcW w:w="932" w:type="dxa"/>
            <w:vMerge w:val="restart"/>
            <w:tcBorders>
              <w:bottom w:val="nil"/>
            </w:tcBorders>
            <w:vAlign w:val="center"/>
          </w:tcPr>
          <w:p w14:paraId="774EDACC" w14:textId="77777777" w:rsidR="00F86020" w:rsidRDefault="00000000">
            <w:pPr>
              <w:spacing w:before="215" w:line="230" w:lineRule="auto"/>
              <w:jc w:val="center"/>
              <w:rPr>
                <w:rFonts w:ascii="楷体_GB2312" w:eastAsia="楷体_GB2312"/>
                <w:color w:val="auto"/>
              </w:rPr>
            </w:pPr>
            <w:r>
              <w:rPr>
                <w:rFonts w:ascii="楷体_GB2312" w:eastAsia="楷体_GB2312" w:hAnsi="仿宋" w:cs="仿宋" w:hint="eastAsia"/>
                <w:color w:val="auto"/>
                <w:spacing w:val="20"/>
              </w:rPr>
              <w:t>减分项</w:t>
            </w:r>
          </w:p>
        </w:tc>
        <w:tc>
          <w:tcPr>
            <w:tcW w:w="4320" w:type="dxa"/>
            <w:vAlign w:val="center"/>
          </w:tcPr>
          <w:p w14:paraId="272CC36A" w14:textId="77777777" w:rsidR="00F86020" w:rsidRDefault="00000000">
            <w:pPr>
              <w:spacing w:before="55" w:line="219" w:lineRule="auto"/>
              <w:rPr>
                <w:rFonts w:ascii="楷体_GB2312" w:eastAsia="楷体_GB2312" w:hAnsi="仿宋" w:cs="仿宋"/>
                <w:color w:val="auto"/>
              </w:rPr>
            </w:pPr>
            <w:r>
              <w:rPr>
                <w:rFonts w:ascii="楷体_GB2312" w:eastAsia="楷体_GB2312" w:hAnsi="仿宋" w:cs="仿宋" w:hint="eastAsia"/>
                <w:color w:val="auto"/>
                <w:spacing w:val="-3"/>
              </w:rPr>
              <w:t>（1）每学期劳动</w:t>
            </w:r>
            <w:r>
              <w:rPr>
                <w:rFonts w:ascii="楷体_GB2312" w:eastAsia="楷体_GB2312" w:hAnsi="仿宋" w:cs="仿宋" w:hint="eastAsia"/>
                <w:color w:val="auto"/>
                <w:spacing w:val="-3"/>
                <w:lang w:eastAsia="zh-Hans"/>
              </w:rPr>
              <w:t>实践</w:t>
            </w:r>
            <w:r>
              <w:rPr>
                <w:rFonts w:ascii="楷体_GB2312" w:eastAsia="楷体_GB2312" w:hAnsi="仿宋" w:cs="仿宋" w:hint="eastAsia"/>
                <w:color w:val="auto"/>
                <w:spacing w:val="-2"/>
              </w:rPr>
              <w:t>时数不满</w:t>
            </w:r>
            <w:r>
              <w:rPr>
                <w:rFonts w:ascii="楷体_GB2312" w:eastAsia="楷体_GB2312" w:hAnsi="仿宋" w:cs="仿宋" w:hint="eastAsia"/>
                <w:color w:val="auto"/>
                <w:spacing w:val="-40"/>
              </w:rPr>
              <w:t xml:space="preserve"> </w:t>
            </w:r>
            <w:r>
              <w:rPr>
                <w:rFonts w:ascii="楷体_GB2312" w:eastAsia="楷体_GB2312" w:hAnsi="仿宋" w:cs="仿宋" w:hint="eastAsia"/>
                <w:color w:val="auto"/>
                <w:spacing w:val="-1"/>
              </w:rPr>
              <w:t>6</w:t>
            </w:r>
            <w:r>
              <w:rPr>
                <w:rFonts w:ascii="楷体_GB2312" w:eastAsia="楷体_GB2312" w:hAnsi="仿宋" w:cs="仿宋" w:hint="eastAsia"/>
                <w:color w:val="auto"/>
                <w:spacing w:val="-40"/>
              </w:rPr>
              <w:t xml:space="preserve"> </w:t>
            </w:r>
            <w:r>
              <w:rPr>
                <w:rFonts w:ascii="楷体_GB2312" w:eastAsia="楷体_GB2312" w:hAnsi="仿宋" w:cs="仿宋" w:hint="eastAsia"/>
                <w:color w:val="auto"/>
                <w:spacing w:val="-2"/>
              </w:rPr>
              <w:t>学时</w:t>
            </w:r>
          </w:p>
        </w:tc>
        <w:tc>
          <w:tcPr>
            <w:tcW w:w="2124" w:type="dxa"/>
            <w:vMerge w:val="restart"/>
            <w:vAlign w:val="center"/>
          </w:tcPr>
          <w:p w14:paraId="7B51845C" w14:textId="77777777" w:rsidR="00F86020" w:rsidRDefault="00000000">
            <w:pPr>
              <w:spacing w:before="142" w:line="221" w:lineRule="auto"/>
              <w:jc w:val="center"/>
              <w:rPr>
                <w:rFonts w:ascii="楷体_GB2312" w:eastAsia="楷体_GB2312" w:hAnsi="仿宋" w:cs="仿宋"/>
                <w:color w:val="auto"/>
              </w:rPr>
            </w:pPr>
            <w:r>
              <w:rPr>
                <w:rFonts w:ascii="楷体_GB2312" w:eastAsia="楷体_GB2312" w:hAnsi="仿宋" w:cs="仿宋" w:hint="eastAsia"/>
                <w:color w:val="auto"/>
              </w:rPr>
              <w:t>有左侧情况之一者，劳动意识项不计分</w:t>
            </w:r>
          </w:p>
        </w:tc>
      </w:tr>
      <w:tr w:rsidR="00F86020" w14:paraId="44E0950E" w14:textId="77777777">
        <w:trPr>
          <w:trHeight w:val="562"/>
          <w:jc w:val="center"/>
        </w:trPr>
        <w:tc>
          <w:tcPr>
            <w:tcW w:w="2134" w:type="dxa"/>
            <w:vMerge/>
            <w:tcBorders>
              <w:top w:val="nil"/>
            </w:tcBorders>
            <w:vAlign w:val="center"/>
          </w:tcPr>
          <w:p w14:paraId="680E38C5" w14:textId="77777777" w:rsidR="00F86020" w:rsidRDefault="00F86020">
            <w:pPr>
              <w:rPr>
                <w:rFonts w:ascii="楷体_GB2312" w:eastAsia="楷体_GB2312"/>
                <w:color w:val="auto"/>
              </w:rPr>
            </w:pPr>
          </w:p>
        </w:tc>
        <w:tc>
          <w:tcPr>
            <w:tcW w:w="932" w:type="dxa"/>
            <w:vMerge/>
            <w:tcBorders>
              <w:top w:val="nil"/>
            </w:tcBorders>
            <w:vAlign w:val="center"/>
          </w:tcPr>
          <w:p w14:paraId="04A4BB88" w14:textId="77777777" w:rsidR="00F86020" w:rsidRDefault="00F86020">
            <w:pPr>
              <w:rPr>
                <w:rFonts w:ascii="楷体_GB2312" w:eastAsia="楷体_GB2312"/>
                <w:color w:val="auto"/>
              </w:rPr>
            </w:pPr>
          </w:p>
        </w:tc>
        <w:tc>
          <w:tcPr>
            <w:tcW w:w="4320" w:type="dxa"/>
            <w:vAlign w:val="center"/>
          </w:tcPr>
          <w:p w14:paraId="3EBB06CE" w14:textId="77777777" w:rsidR="00F86020" w:rsidRDefault="00000000">
            <w:pPr>
              <w:spacing w:before="58" w:line="219" w:lineRule="auto"/>
              <w:rPr>
                <w:rFonts w:ascii="楷体_GB2312" w:eastAsia="楷体_GB2312" w:hAnsi="仿宋" w:cs="仿宋"/>
                <w:color w:val="auto"/>
              </w:rPr>
            </w:pPr>
            <w:r>
              <w:rPr>
                <w:rFonts w:ascii="楷体_GB2312" w:eastAsia="楷体_GB2312" w:hAnsi="仿宋" w:cs="仿宋" w:hint="eastAsia"/>
                <w:color w:val="auto"/>
                <w:spacing w:val="-2"/>
              </w:rPr>
              <w:t>（2）每学期劳动观念时数不满</w:t>
            </w:r>
            <w:r>
              <w:rPr>
                <w:rFonts w:ascii="楷体_GB2312" w:eastAsia="楷体_GB2312" w:hAnsi="仿宋" w:cs="仿宋" w:hint="eastAsia"/>
                <w:color w:val="auto"/>
                <w:spacing w:val="-39"/>
              </w:rPr>
              <w:t xml:space="preserve"> </w:t>
            </w:r>
            <w:r>
              <w:rPr>
                <w:rFonts w:ascii="楷体_GB2312" w:eastAsia="楷体_GB2312" w:hAnsi="仿宋" w:cs="仿宋" w:hint="eastAsia"/>
                <w:color w:val="auto"/>
                <w:spacing w:val="-1"/>
              </w:rPr>
              <w:t>2</w:t>
            </w:r>
            <w:r>
              <w:rPr>
                <w:rFonts w:ascii="楷体_GB2312" w:eastAsia="楷体_GB2312" w:hAnsi="仿宋" w:cs="仿宋" w:hint="eastAsia"/>
                <w:color w:val="auto"/>
                <w:spacing w:val="-38"/>
              </w:rPr>
              <w:t xml:space="preserve"> </w:t>
            </w:r>
            <w:r>
              <w:rPr>
                <w:rFonts w:ascii="楷体_GB2312" w:eastAsia="楷体_GB2312" w:hAnsi="仿宋" w:cs="仿宋" w:hint="eastAsia"/>
                <w:color w:val="auto"/>
                <w:spacing w:val="-2"/>
              </w:rPr>
              <w:t>学时</w:t>
            </w:r>
          </w:p>
        </w:tc>
        <w:tc>
          <w:tcPr>
            <w:tcW w:w="2124" w:type="dxa"/>
            <w:vMerge/>
            <w:vAlign w:val="center"/>
          </w:tcPr>
          <w:p w14:paraId="2800E1BB" w14:textId="77777777" w:rsidR="00F86020" w:rsidRDefault="00F86020">
            <w:pPr>
              <w:spacing w:before="57" w:line="221" w:lineRule="auto"/>
              <w:ind w:firstLine="535"/>
              <w:rPr>
                <w:rFonts w:ascii="楷体_GB2312" w:eastAsia="楷体_GB2312" w:hAnsi="仿宋" w:cs="仿宋"/>
                <w:color w:val="auto"/>
              </w:rPr>
            </w:pPr>
          </w:p>
        </w:tc>
      </w:tr>
    </w:tbl>
    <w:p w14:paraId="76C316EB" w14:textId="77777777" w:rsidR="00F86020" w:rsidRDefault="00F86020">
      <w:pPr>
        <w:spacing w:line="245" w:lineRule="auto"/>
        <w:rPr>
          <w:rFonts w:ascii="楷体_GB2312" w:eastAsia="楷体_GB2312" w:hAnsi="仿宋"/>
          <w:color w:val="auto"/>
        </w:rPr>
      </w:pPr>
    </w:p>
    <w:p w14:paraId="35533799" w14:textId="77777777" w:rsidR="00F86020" w:rsidRDefault="00F86020">
      <w:pPr>
        <w:spacing w:before="91" w:line="232" w:lineRule="auto"/>
        <w:ind w:firstLine="434"/>
        <w:rPr>
          <w:rFonts w:ascii="仿宋" w:eastAsia="仿宋" w:hAnsi="仿宋" w:cs="宋体"/>
          <w:color w:val="auto"/>
          <w:sz w:val="28"/>
          <w:szCs w:val="28"/>
        </w:rPr>
      </w:pPr>
    </w:p>
    <w:p w14:paraId="5488B6BB" w14:textId="77777777" w:rsidR="00F86020" w:rsidRDefault="00000000">
      <w:pPr>
        <w:spacing w:before="91" w:line="232" w:lineRule="auto"/>
        <w:ind w:firstLine="434"/>
        <w:rPr>
          <w:rFonts w:ascii="仿宋" w:eastAsia="仿宋" w:hAnsi="仿宋" w:cs="宋体"/>
          <w:color w:val="auto"/>
          <w:sz w:val="28"/>
          <w:szCs w:val="28"/>
        </w:rPr>
      </w:pPr>
      <w:r>
        <w:rPr>
          <w:rFonts w:ascii="仿宋" w:eastAsia="仿宋" w:hAnsi="仿宋" w:cs="宋体"/>
          <w:color w:val="auto"/>
          <w:sz w:val="28"/>
          <w:szCs w:val="28"/>
        </w:rPr>
        <w:t>（8</w:t>
      </w:r>
      <w:r>
        <w:rPr>
          <w:rFonts w:ascii="仿宋" w:eastAsia="仿宋" w:hAnsi="仿宋" w:cs="宋体"/>
          <w:color w:val="auto"/>
          <w:spacing w:val="-16"/>
          <w:sz w:val="28"/>
          <w:szCs w:val="28"/>
        </w:rPr>
        <w:t>）</w:t>
      </w:r>
      <w:r>
        <w:rPr>
          <w:rFonts w:ascii="仿宋" w:eastAsia="仿宋" w:hAnsi="仿宋" w:cs="宋体"/>
          <w:color w:val="auto"/>
          <w:sz w:val="28"/>
          <w:szCs w:val="28"/>
        </w:rPr>
        <w:t>团队精神</w:t>
      </w:r>
    </w:p>
    <w:p w14:paraId="1BD70F15" w14:textId="77777777" w:rsidR="00F86020" w:rsidRDefault="00F86020">
      <w:pPr>
        <w:spacing w:line="146" w:lineRule="exact"/>
        <w:rPr>
          <w:rFonts w:ascii="仿宋" w:eastAsia="仿宋" w:hAnsi="仿宋"/>
          <w:color w:val="auto"/>
        </w:rPr>
      </w:pPr>
    </w:p>
    <w:tbl>
      <w:tblPr>
        <w:tblStyle w:val="TableNormal"/>
        <w:tblW w:w="954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9"/>
        <w:gridCol w:w="875"/>
        <w:gridCol w:w="4432"/>
        <w:gridCol w:w="2095"/>
      </w:tblGrid>
      <w:tr w:rsidR="00F86020" w14:paraId="01D67D97" w14:textId="77777777">
        <w:trPr>
          <w:trHeight w:val="321"/>
          <w:jc w:val="center"/>
        </w:trPr>
        <w:tc>
          <w:tcPr>
            <w:tcW w:w="2139" w:type="dxa"/>
            <w:vAlign w:val="center"/>
          </w:tcPr>
          <w:p w14:paraId="246A68BB" w14:textId="77777777" w:rsidR="00F86020" w:rsidRDefault="00000000">
            <w:pPr>
              <w:spacing w:before="56" w:line="219" w:lineRule="auto"/>
              <w:ind w:firstLine="802"/>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5307" w:type="dxa"/>
            <w:gridSpan w:val="2"/>
            <w:vAlign w:val="center"/>
          </w:tcPr>
          <w:p w14:paraId="21408815" w14:textId="77777777" w:rsidR="00F86020" w:rsidRDefault="00000000">
            <w:pPr>
              <w:spacing w:before="56" w:line="219" w:lineRule="auto"/>
              <w:ind w:firstLine="2472"/>
              <w:rPr>
                <w:rFonts w:ascii="楷体_GB2312" w:eastAsia="楷体_GB2312" w:hAnsi="仿宋" w:cs="仿宋"/>
                <w:b/>
                <w:color w:val="auto"/>
              </w:rPr>
            </w:pPr>
            <w:r>
              <w:rPr>
                <w:rFonts w:ascii="楷体_GB2312" w:eastAsia="楷体_GB2312" w:hAnsi="仿宋" w:cs="仿宋" w:hint="eastAsia"/>
                <w:b/>
                <w:color w:val="auto"/>
                <w:spacing w:val="-3"/>
              </w:rPr>
              <w:t>评价标准</w:t>
            </w:r>
          </w:p>
        </w:tc>
        <w:tc>
          <w:tcPr>
            <w:tcW w:w="2095" w:type="dxa"/>
            <w:vAlign w:val="center"/>
          </w:tcPr>
          <w:p w14:paraId="43B13F4E" w14:textId="77777777" w:rsidR="00F86020" w:rsidRDefault="00000000">
            <w:pPr>
              <w:spacing w:before="56" w:line="219" w:lineRule="auto"/>
              <w:ind w:firstLine="123"/>
              <w:rPr>
                <w:rFonts w:ascii="楷体_GB2312" w:eastAsia="楷体_GB2312" w:hAnsi="仿宋" w:cs="仿宋"/>
                <w:b/>
                <w:color w:val="auto"/>
              </w:rPr>
            </w:pPr>
            <w:r>
              <w:rPr>
                <w:rFonts w:ascii="楷体_GB2312" w:eastAsia="楷体_GB2312" w:hAnsi="仿宋" w:cs="仿宋" w:hint="eastAsia"/>
                <w:b/>
                <w:color w:val="auto"/>
                <w:spacing w:val="-2"/>
              </w:rPr>
              <w:t>加减分标准</w:t>
            </w:r>
          </w:p>
        </w:tc>
      </w:tr>
      <w:tr w:rsidR="00F86020" w14:paraId="31A94D08" w14:textId="77777777">
        <w:trPr>
          <w:trHeight w:val="630"/>
          <w:jc w:val="center"/>
        </w:trPr>
        <w:tc>
          <w:tcPr>
            <w:tcW w:w="2139" w:type="dxa"/>
            <w:vMerge w:val="restart"/>
            <w:vAlign w:val="center"/>
          </w:tcPr>
          <w:p w14:paraId="1C9CACB3" w14:textId="77777777" w:rsidR="00F86020" w:rsidRDefault="00000000">
            <w:pPr>
              <w:spacing w:before="68" w:line="274" w:lineRule="auto"/>
              <w:rPr>
                <w:rFonts w:ascii="楷体_GB2312" w:eastAsia="楷体_GB2312" w:hAnsi="仿宋" w:cs="仿宋"/>
                <w:color w:val="auto"/>
                <w:spacing w:val="-2"/>
              </w:rPr>
            </w:pPr>
            <w:r>
              <w:rPr>
                <w:rFonts w:ascii="楷体_GB2312" w:eastAsia="楷体_GB2312" w:hAnsi="仿宋" w:cs="仿宋" w:hint="eastAsia"/>
                <w:color w:val="auto"/>
              </w:rPr>
              <w:t>关心集体</w:t>
            </w:r>
            <w:r>
              <w:rPr>
                <w:rFonts w:ascii="楷体_GB2312" w:eastAsia="楷体_GB2312" w:hAnsi="仿宋" w:cs="仿宋" w:hint="eastAsia"/>
                <w:color w:val="auto"/>
                <w:spacing w:val="-4"/>
              </w:rPr>
              <w:t>，</w:t>
            </w:r>
            <w:r>
              <w:rPr>
                <w:rFonts w:ascii="楷体_GB2312" w:eastAsia="楷体_GB2312" w:hAnsi="仿宋" w:cs="仿宋" w:hint="eastAsia"/>
                <w:color w:val="auto"/>
              </w:rPr>
              <w:t>积极主</w:t>
            </w:r>
            <w:r>
              <w:rPr>
                <w:rFonts w:ascii="楷体_GB2312" w:eastAsia="楷体_GB2312" w:hAnsi="仿宋" w:cs="仿宋" w:hint="eastAsia"/>
                <w:color w:val="auto"/>
                <w:spacing w:val="1"/>
              </w:rPr>
              <w:t>动参加各</w:t>
            </w:r>
            <w:r>
              <w:rPr>
                <w:rFonts w:ascii="楷体_GB2312" w:eastAsia="楷体_GB2312" w:hAnsi="仿宋" w:cs="仿宋" w:hint="eastAsia"/>
                <w:color w:val="auto"/>
              </w:rPr>
              <w:t>类集体活 动</w:t>
            </w:r>
            <w:r>
              <w:rPr>
                <w:rFonts w:ascii="楷体_GB2312" w:eastAsia="楷体_GB2312" w:hAnsi="仿宋" w:cs="仿宋" w:hint="eastAsia"/>
                <w:color w:val="auto"/>
                <w:spacing w:val="-48"/>
              </w:rPr>
              <w:t>，</w:t>
            </w:r>
            <w:r>
              <w:rPr>
                <w:rFonts w:ascii="楷体_GB2312" w:eastAsia="楷体_GB2312" w:hAnsi="仿宋" w:cs="仿宋" w:hint="eastAsia"/>
                <w:color w:val="auto"/>
              </w:rPr>
              <w:t>热心集体事务</w:t>
            </w:r>
            <w:r>
              <w:rPr>
                <w:rFonts w:ascii="楷体_GB2312" w:eastAsia="楷体_GB2312" w:hAnsi="仿宋" w:cs="仿宋" w:hint="eastAsia"/>
                <w:color w:val="auto"/>
                <w:spacing w:val="-48"/>
              </w:rPr>
              <w:t>，</w:t>
            </w:r>
            <w:r>
              <w:rPr>
                <w:rFonts w:ascii="楷体_GB2312" w:eastAsia="楷体_GB2312" w:hAnsi="仿宋" w:cs="仿宋" w:hint="eastAsia"/>
                <w:color w:val="auto"/>
                <w:spacing w:val="-3"/>
              </w:rPr>
              <w:t>人际</w:t>
            </w:r>
            <w:r>
              <w:rPr>
                <w:rFonts w:ascii="楷体_GB2312" w:eastAsia="楷体_GB2312" w:hAnsi="仿宋" w:cs="仿宋" w:hint="eastAsia"/>
                <w:color w:val="auto"/>
                <w:spacing w:val="-2"/>
              </w:rPr>
              <w:t>关系良好。</w:t>
            </w:r>
          </w:p>
          <w:p w14:paraId="419A1443" w14:textId="77777777" w:rsidR="00F86020" w:rsidRDefault="00F86020">
            <w:pPr>
              <w:spacing w:before="68" w:line="274" w:lineRule="auto"/>
              <w:ind w:firstLineChars="200" w:firstLine="416"/>
              <w:rPr>
                <w:rFonts w:ascii="楷体_GB2312" w:eastAsia="楷体_GB2312" w:hAnsi="仿宋" w:cs="仿宋"/>
                <w:color w:val="auto"/>
                <w:spacing w:val="-2"/>
              </w:rPr>
            </w:pPr>
          </w:p>
        </w:tc>
        <w:tc>
          <w:tcPr>
            <w:tcW w:w="875" w:type="dxa"/>
            <w:vMerge w:val="restart"/>
            <w:vAlign w:val="center"/>
          </w:tcPr>
          <w:p w14:paraId="4F0838E3" w14:textId="77777777" w:rsidR="00F86020" w:rsidRDefault="00000000">
            <w:pPr>
              <w:spacing w:before="68" w:line="221" w:lineRule="auto"/>
              <w:rPr>
                <w:rFonts w:ascii="楷体_GB2312" w:eastAsia="楷体_GB2312" w:hAnsi="仿宋" w:cs="仿宋"/>
                <w:color w:val="auto"/>
              </w:rPr>
            </w:pPr>
            <w:r>
              <w:rPr>
                <w:rFonts w:ascii="楷体_GB2312" w:eastAsia="楷体_GB2312" w:hAnsi="仿宋" w:cs="仿宋" w:hint="eastAsia"/>
                <w:color w:val="auto"/>
                <w:spacing w:val="-3"/>
              </w:rPr>
              <w:t>加</w:t>
            </w:r>
            <w:r>
              <w:rPr>
                <w:rFonts w:ascii="楷体_GB2312" w:eastAsia="楷体_GB2312" w:hAnsi="仿宋" w:cs="仿宋" w:hint="eastAsia"/>
                <w:color w:val="auto"/>
                <w:spacing w:val="-2"/>
              </w:rPr>
              <w:t>分项</w:t>
            </w:r>
          </w:p>
        </w:tc>
        <w:tc>
          <w:tcPr>
            <w:tcW w:w="4432" w:type="dxa"/>
            <w:vAlign w:val="center"/>
          </w:tcPr>
          <w:p w14:paraId="097B418C" w14:textId="77777777" w:rsidR="00F86020" w:rsidRDefault="00000000">
            <w:pPr>
              <w:spacing w:before="53" w:line="246" w:lineRule="auto"/>
              <w:ind w:left="119" w:right="98" w:firstLine="3"/>
              <w:rPr>
                <w:rFonts w:ascii="楷体_GB2312" w:eastAsia="楷体_GB2312" w:hAnsi="仿宋" w:cs="仿宋"/>
                <w:color w:val="auto"/>
              </w:rPr>
            </w:pPr>
            <w:r>
              <w:rPr>
                <w:rFonts w:ascii="楷体_GB2312" w:eastAsia="楷体_GB2312" w:hAnsi="仿宋" w:cs="仿宋" w:hint="eastAsia"/>
                <w:color w:val="auto"/>
              </w:rPr>
              <w:t>（1）获得校级及以上班级</w:t>
            </w:r>
            <w:r>
              <w:rPr>
                <w:rFonts w:ascii="楷体_GB2312" w:eastAsia="楷体_GB2312" w:hAnsi="仿宋" w:cs="仿宋" w:hint="eastAsia"/>
                <w:color w:val="auto"/>
                <w:spacing w:val="-53"/>
              </w:rPr>
              <w:t>、</w:t>
            </w:r>
            <w:r>
              <w:rPr>
                <w:rFonts w:ascii="楷体_GB2312" w:eastAsia="楷体_GB2312" w:hAnsi="仿宋" w:cs="仿宋" w:hint="eastAsia"/>
                <w:color w:val="auto"/>
              </w:rPr>
              <w:t>团支部</w:t>
            </w:r>
            <w:r>
              <w:rPr>
                <w:rFonts w:ascii="楷体_GB2312" w:eastAsia="楷体_GB2312" w:hAnsi="仿宋" w:cs="仿宋" w:hint="eastAsia"/>
                <w:color w:val="auto"/>
                <w:spacing w:val="-52"/>
              </w:rPr>
              <w:t>、</w:t>
            </w:r>
            <w:r>
              <w:rPr>
                <w:rFonts w:ascii="楷体_GB2312" w:eastAsia="楷体_GB2312" w:hAnsi="仿宋" w:cs="仿宋" w:hint="eastAsia"/>
                <w:color w:val="auto"/>
              </w:rPr>
              <w:t>寝室等集体荣誉</w:t>
            </w:r>
            <w:r>
              <w:rPr>
                <w:rFonts w:ascii="楷体_GB2312" w:eastAsia="楷体_GB2312" w:hAnsi="仿宋" w:cs="仿宋" w:hint="eastAsia"/>
                <w:color w:val="auto"/>
                <w:spacing w:val="-3"/>
              </w:rPr>
              <w:t>称号</w:t>
            </w:r>
          </w:p>
        </w:tc>
        <w:tc>
          <w:tcPr>
            <w:tcW w:w="2095" w:type="dxa"/>
            <w:vAlign w:val="center"/>
          </w:tcPr>
          <w:p w14:paraId="588E4C9C" w14:textId="77777777" w:rsidR="00F86020" w:rsidRDefault="00000000">
            <w:pPr>
              <w:ind w:left="206" w:hangingChars="100" w:hanging="206"/>
              <w:jc w:val="center"/>
              <w:rPr>
                <w:rFonts w:ascii="楷体_GB2312" w:eastAsia="楷体_GB2312" w:hAnsi="仿宋" w:cs="仿宋"/>
                <w:color w:val="auto"/>
                <w:spacing w:val="-7"/>
              </w:rPr>
            </w:pPr>
            <w:r>
              <w:rPr>
                <w:rFonts w:ascii="楷体_GB2312" w:eastAsia="楷体_GB2312" w:hAnsi="仿宋" w:cs="仿宋" w:hint="eastAsia"/>
                <w:color w:val="auto"/>
                <w:spacing w:val="-4"/>
              </w:rPr>
              <w:t>国家级</w:t>
            </w:r>
            <w:r>
              <w:rPr>
                <w:rFonts w:ascii="楷体_GB2312" w:eastAsia="楷体_GB2312" w:hAnsi="仿宋" w:cs="仿宋"/>
                <w:color w:val="auto"/>
                <w:spacing w:val="-4"/>
              </w:rPr>
              <w:t>20</w:t>
            </w:r>
            <w:r>
              <w:rPr>
                <w:rFonts w:ascii="楷体_GB2312" w:eastAsia="楷体_GB2312" w:hAnsi="仿宋" w:cs="仿宋" w:hint="eastAsia"/>
                <w:color w:val="auto"/>
                <w:spacing w:val="-7"/>
              </w:rPr>
              <w:t>分</w:t>
            </w:r>
          </w:p>
          <w:p w14:paraId="661DD1B7" w14:textId="77777777" w:rsidR="00F86020" w:rsidRDefault="00000000">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省级</w:t>
            </w:r>
            <w:r>
              <w:rPr>
                <w:rFonts w:ascii="楷体_GB2312" w:eastAsia="楷体_GB2312" w:hAnsi="仿宋" w:cs="仿宋"/>
                <w:color w:val="auto"/>
                <w:spacing w:val="-7"/>
              </w:rPr>
              <w:t>15</w:t>
            </w:r>
            <w:r>
              <w:rPr>
                <w:rFonts w:ascii="楷体_GB2312" w:eastAsia="楷体_GB2312" w:hAnsi="仿宋" w:cs="仿宋" w:hint="eastAsia"/>
                <w:color w:val="auto"/>
                <w:spacing w:val="-7"/>
              </w:rPr>
              <w:t>分</w:t>
            </w:r>
          </w:p>
          <w:p w14:paraId="2103398A" w14:textId="77777777" w:rsidR="00F86020" w:rsidRDefault="00000000">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市级</w:t>
            </w:r>
            <w:r>
              <w:rPr>
                <w:rFonts w:ascii="楷体_GB2312" w:eastAsia="楷体_GB2312" w:hAnsi="仿宋" w:cs="仿宋"/>
                <w:color w:val="auto"/>
                <w:spacing w:val="-7"/>
              </w:rPr>
              <w:t>10</w:t>
            </w:r>
            <w:r>
              <w:rPr>
                <w:rFonts w:ascii="楷体_GB2312" w:eastAsia="楷体_GB2312" w:hAnsi="仿宋" w:cs="仿宋" w:hint="eastAsia"/>
                <w:color w:val="auto"/>
                <w:spacing w:val="-7"/>
              </w:rPr>
              <w:t>分</w:t>
            </w:r>
          </w:p>
          <w:p w14:paraId="13C337BB" w14:textId="77777777" w:rsidR="00F86020" w:rsidRDefault="00000000">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校级</w:t>
            </w:r>
            <w:r>
              <w:rPr>
                <w:rFonts w:ascii="楷体_GB2312" w:eastAsia="楷体_GB2312" w:hAnsi="仿宋" w:cs="仿宋"/>
                <w:color w:val="auto"/>
                <w:spacing w:val="-7"/>
              </w:rPr>
              <w:t>8</w:t>
            </w:r>
            <w:r>
              <w:rPr>
                <w:rFonts w:ascii="楷体_GB2312" w:eastAsia="楷体_GB2312" w:hAnsi="仿宋" w:cs="仿宋" w:hint="eastAsia"/>
                <w:color w:val="auto"/>
                <w:spacing w:val="-7"/>
              </w:rPr>
              <w:t>分</w:t>
            </w:r>
          </w:p>
          <w:p w14:paraId="433DB72F" w14:textId="77777777" w:rsidR="00F86020" w:rsidRDefault="00000000">
            <w:pPr>
              <w:ind w:left="203" w:hangingChars="100" w:hanging="203"/>
              <w:jc w:val="center"/>
              <w:rPr>
                <w:rFonts w:ascii="楷体_GB2312" w:eastAsia="楷体_GB2312" w:hAnsi="仿宋" w:cs="仿宋"/>
                <w:color w:val="auto"/>
              </w:rPr>
            </w:pPr>
            <w:r>
              <w:rPr>
                <w:rFonts w:ascii="楷体_GB2312" w:eastAsia="楷体_GB2312" w:hAnsi="仿宋" w:cs="仿宋" w:hint="eastAsia"/>
                <w:color w:val="auto"/>
                <w:spacing w:val="-7"/>
              </w:rPr>
              <w:t>院级3分</w:t>
            </w:r>
          </w:p>
        </w:tc>
      </w:tr>
      <w:tr w:rsidR="00F86020" w14:paraId="0FFBBC38" w14:textId="77777777">
        <w:trPr>
          <w:trHeight w:val="939"/>
          <w:jc w:val="center"/>
        </w:trPr>
        <w:tc>
          <w:tcPr>
            <w:tcW w:w="2139" w:type="dxa"/>
            <w:vMerge/>
            <w:vAlign w:val="center"/>
          </w:tcPr>
          <w:p w14:paraId="46FD0645" w14:textId="77777777" w:rsidR="00F86020" w:rsidRDefault="00F86020">
            <w:pPr>
              <w:rPr>
                <w:rFonts w:ascii="楷体_GB2312" w:eastAsia="楷体_GB2312"/>
                <w:color w:val="auto"/>
              </w:rPr>
            </w:pPr>
          </w:p>
        </w:tc>
        <w:tc>
          <w:tcPr>
            <w:tcW w:w="875" w:type="dxa"/>
            <w:vMerge/>
            <w:vAlign w:val="center"/>
          </w:tcPr>
          <w:p w14:paraId="73E66127" w14:textId="77777777" w:rsidR="00F86020" w:rsidRDefault="00F86020">
            <w:pPr>
              <w:rPr>
                <w:rFonts w:ascii="楷体_GB2312" w:eastAsia="楷体_GB2312"/>
                <w:color w:val="auto"/>
              </w:rPr>
            </w:pPr>
          </w:p>
        </w:tc>
        <w:tc>
          <w:tcPr>
            <w:tcW w:w="4432" w:type="dxa"/>
            <w:vAlign w:val="center"/>
          </w:tcPr>
          <w:p w14:paraId="6829F812" w14:textId="77777777" w:rsidR="00F86020" w:rsidRDefault="00000000">
            <w:pPr>
              <w:spacing w:before="51" w:line="256" w:lineRule="auto"/>
              <w:ind w:left="119" w:right="27"/>
              <w:rPr>
                <w:rFonts w:ascii="楷体_GB2312" w:eastAsia="楷体_GB2312" w:hAnsi="仿宋" w:cs="仿宋"/>
                <w:color w:val="auto"/>
              </w:rPr>
            </w:pPr>
            <w:r>
              <w:rPr>
                <w:rFonts w:ascii="楷体_GB2312" w:eastAsia="楷体_GB2312" w:hAnsi="仿宋" w:cs="仿宋" w:hint="eastAsia"/>
                <w:color w:val="auto"/>
                <w:spacing w:val="-2"/>
              </w:rPr>
              <w:t>（2）积极参加校院大型</w:t>
            </w:r>
            <w:r>
              <w:rPr>
                <w:rFonts w:ascii="楷体_GB2312" w:eastAsia="楷体_GB2312" w:hAnsi="仿宋" w:cs="仿宋" w:hint="eastAsia"/>
                <w:color w:val="auto"/>
                <w:spacing w:val="-1"/>
              </w:rPr>
              <w:t>集体活动（含</w:t>
            </w:r>
            <w:r>
              <w:rPr>
                <w:rFonts w:ascii="楷体_GB2312" w:eastAsia="楷体_GB2312" w:hAnsi="仿宋" w:cs="仿宋" w:hint="eastAsia"/>
                <w:color w:val="auto"/>
                <w:lang w:eastAsia="zh-Hans"/>
              </w:rPr>
              <w:t>运动会</w:t>
            </w:r>
            <w:r>
              <w:rPr>
                <w:rFonts w:ascii="楷体_GB2312" w:eastAsia="楷体_GB2312" w:hAnsi="仿宋" w:cs="仿宋" w:hint="eastAsia"/>
                <w:color w:val="auto"/>
              </w:rPr>
              <w:t>红旗队</w:t>
            </w:r>
            <w:r>
              <w:rPr>
                <w:rFonts w:ascii="楷体_GB2312" w:eastAsia="楷体_GB2312" w:hAnsi="仿宋" w:cs="仿宋" w:hint="eastAsia"/>
                <w:color w:val="auto"/>
                <w:spacing w:val="-26"/>
              </w:rPr>
              <w:t>、</w:t>
            </w:r>
            <w:r>
              <w:rPr>
                <w:rFonts w:ascii="楷体_GB2312" w:eastAsia="楷体_GB2312" w:hAnsi="仿宋" w:cs="仿宋" w:hint="eastAsia"/>
                <w:color w:val="auto"/>
              </w:rPr>
              <w:t>运动会集体项目</w:t>
            </w:r>
            <w:r>
              <w:rPr>
                <w:rFonts w:ascii="楷体_GB2312" w:eastAsia="楷体_GB2312" w:hAnsi="仿宋" w:cs="仿宋" w:hint="eastAsia"/>
                <w:color w:val="auto"/>
                <w:spacing w:val="-26"/>
              </w:rPr>
              <w:t>、</w:t>
            </w:r>
            <w:r>
              <w:rPr>
                <w:rFonts w:ascii="楷体_GB2312" w:eastAsia="楷体_GB2312" w:hAnsi="仿宋" w:cs="仿宋" w:hint="eastAsia"/>
                <w:color w:val="auto"/>
              </w:rPr>
              <w:t>运动会方阵</w:t>
            </w:r>
            <w:r>
              <w:rPr>
                <w:rFonts w:ascii="楷体_GB2312" w:eastAsia="楷体_GB2312" w:hAnsi="仿宋" w:cs="仿宋" w:hint="eastAsia"/>
                <w:color w:val="auto"/>
                <w:spacing w:val="-25"/>
              </w:rPr>
              <w:t>、</w:t>
            </w:r>
            <w:r>
              <w:rPr>
                <w:rFonts w:ascii="楷体_GB2312" w:eastAsia="楷体_GB2312" w:hAnsi="仿宋" w:cs="仿宋" w:hint="eastAsia"/>
                <w:color w:val="auto"/>
                <w:spacing w:val="-25"/>
                <w:lang w:eastAsia="zh-Hans"/>
              </w:rPr>
              <w:t>运动会</w:t>
            </w:r>
            <w:r>
              <w:rPr>
                <w:rFonts w:ascii="楷体_GB2312" w:eastAsia="楷体_GB2312" w:hAnsi="仿宋" w:cs="仿宋" w:hint="eastAsia"/>
                <w:color w:val="auto"/>
                <w:spacing w:val="-25"/>
              </w:rPr>
              <w:t>开闭</w:t>
            </w:r>
            <w:r>
              <w:rPr>
                <w:rFonts w:ascii="楷体_GB2312" w:eastAsia="楷体_GB2312" w:hAnsi="仿宋" w:cs="仿宋" w:hint="eastAsia"/>
                <w:color w:val="auto"/>
              </w:rPr>
              <w:t>幕式</w:t>
            </w:r>
            <w:r>
              <w:rPr>
                <w:rFonts w:ascii="楷体_GB2312" w:eastAsia="楷体_GB2312" w:hAnsi="仿宋" w:cs="仿宋" w:hint="eastAsia"/>
                <w:color w:val="auto"/>
                <w:spacing w:val="-25"/>
              </w:rPr>
              <w:t>、</w:t>
            </w:r>
            <w:r>
              <w:rPr>
                <w:rFonts w:ascii="楷体_GB2312" w:eastAsia="楷体_GB2312" w:hAnsi="仿宋" w:cs="仿宋"/>
                <w:color w:val="000000" w:themeColor="text1"/>
                <w:spacing w:val="-25"/>
              </w:rPr>
              <w:t>护士节授帽仪式、</w:t>
            </w:r>
            <w:r>
              <w:rPr>
                <w:rFonts w:ascii="楷体_GB2312" w:eastAsia="楷体_GB2312" w:hAnsi="仿宋" w:cs="仿宋" w:hint="eastAsia"/>
                <w:color w:val="000000" w:themeColor="text1"/>
              </w:rPr>
              <w:t>合</w:t>
            </w:r>
            <w:r>
              <w:rPr>
                <w:rFonts w:ascii="楷体_GB2312" w:eastAsia="楷体_GB2312" w:hAnsi="仿宋" w:cs="仿宋" w:hint="eastAsia"/>
                <w:color w:val="auto"/>
              </w:rPr>
              <w:t>唱队</w:t>
            </w:r>
            <w:r>
              <w:rPr>
                <w:rFonts w:ascii="楷体_GB2312" w:eastAsia="楷体_GB2312" w:hAnsi="仿宋" w:cs="仿宋" w:hint="eastAsia"/>
                <w:color w:val="auto"/>
                <w:lang w:eastAsia="zh-Hans"/>
              </w:rPr>
              <w:t>演出</w:t>
            </w:r>
            <w:r>
              <w:rPr>
                <w:rFonts w:ascii="楷体_GB2312" w:eastAsia="楷体_GB2312" w:hAnsi="仿宋" w:cs="仿宋" w:hint="eastAsia"/>
                <w:color w:val="auto"/>
                <w:spacing w:val="-4"/>
              </w:rPr>
              <w:t>、</w:t>
            </w:r>
            <w:r>
              <w:rPr>
                <w:rFonts w:ascii="楷体_GB2312" w:eastAsia="楷体_GB2312" w:hAnsi="仿宋" w:cs="仿宋" w:hint="eastAsia"/>
                <w:color w:val="auto"/>
              </w:rPr>
              <w:t>艺术团演出等</w:t>
            </w:r>
            <w:r>
              <w:rPr>
                <w:rFonts w:ascii="楷体_GB2312" w:eastAsia="楷体_GB2312" w:hAnsi="仿宋" w:cs="仿宋" w:hint="eastAsia"/>
                <w:color w:val="auto"/>
                <w:spacing w:val="-3"/>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经校院认定表现合格</w:t>
            </w:r>
          </w:p>
        </w:tc>
        <w:tc>
          <w:tcPr>
            <w:tcW w:w="2095" w:type="dxa"/>
            <w:vAlign w:val="center"/>
          </w:tcPr>
          <w:p w14:paraId="2D1EC1C0" w14:textId="77777777" w:rsidR="00F86020" w:rsidRDefault="00000000">
            <w:pPr>
              <w:spacing w:before="68" w:line="220" w:lineRule="auto"/>
              <w:jc w:val="center"/>
              <w:rPr>
                <w:rFonts w:ascii="楷体_GB2312" w:eastAsia="楷体_GB2312" w:hAnsi="仿宋" w:cs="仿宋"/>
                <w:color w:val="auto"/>
              </w:rPr>
            </w:pPr>
            <w:r>
              <w:rPr>
                <w:rFonts w:ascii="楷体_GB2312" w:eastAsia="楷体_GB2312" w:hAnsi="仿宋" w:cs="仿宋" w:hint="eastAsia"/>
                <w:color w:val="auto"/>
                <w:spacing w:val="-2"/>
              </w:rPr>
              <w:t>2分</w:t>
            </w:r>
            <w:r>
              <w:rPr>
                <w:rFonts w:ascii="楷体_GB2312" w:eastAsia="楷体_GB2312" w:hAnsi="仿宋" w:cs="仿宋" w:hint="eastAsia"/>
                <w:color w:val="auto"/>
                <w:spacing w:val="-1"/>
              </w:rPr>
              <w:t>/次</w:t>
            </w:r>
            <w:r>
              <w:rPr>
                <w:rFonts w:ascii="楷体_GB2312" w:eastAsia="楷体_GB2312" w:hAnsi="仿宋" w:cs="仿宋"/>
                <w:color w:val="000000" w:themeColor="text1"/>
                <w:spacing w:val="-1"/>
              </w:rPr>
              <w:t>（</w:t>
            </w:r>
            <w:r>
              <w:rPr>
                <w:rFonts w:ascii="楷体_GB2312" w:eastAsia="楷体_GB2312" w:hAnsi="仿宋" w:cs="仿宋" w:hint="eastAsia"/>
                <w:color w:val="000000" w:themeColor="text1"/>
                <w:spacing w:val="-1"/>
                <w:lang w:eastAsia="zh-Hans"/>
              </w:rPr>
              <w:t>最多加</w:t>
            </w:r>
            <w:r>
              <w:rPr>
                <w:rFonts w:ascii="楷体_GB2312" w:eastAsia="楷体_GB2312" w:hAnsi="仿宋" w:cs="仿宋"/>
                <w:color w:val="000000" w:themeColor="text1"/>
                <w:spacing w:val="-1"/>
                <w:lang w:eastAsia="zh-Hans"/>
              </w:rPr>
              <w:t>10</w:t>
            </w:r>
            <w:r>
              <w:rPr>
                <w:rFonts w:ascii="楷体_GB2312" w:eastAsia="楷体_GB2312" w:hAnsi="仿宋" w:cs="仿宋" w:hint="eastAsia"/>
                <w:color w:val="000000" w:themeColor="text1"/>
                <w:spacing w:val="-1"/>
                <w:lang w:eastAsia="zh-Hans"/>
              </w:rPr>
              <w:t>分</w:t>
            </w:r>
            <w:r>
              <w:rPr>
                <w:rFonts w:ascii="楷体_GB2312" w:eastAsia="楷体_GB2312" w:hAnsi="仿宋" w:cs="仿宋"/>
                <w:color w:val="000000" w:themeColor="text1"/>
                <w:spacing w:val="-1"/>
              </w:rPr>
              <w:t>）</w:t>
            </w:r>
          </w:p>
        </w:tc>
      </w:tr>
      <w:tr w:rsidR="00F86020" w14:paraId="238B2244" w14:textId="77777777">
        <w:trPr>
          <w:trHeight w:val="773"/>
          <w:jc w:val="center"/>
        </w:trPr>
        <w:tc>
          <w:tcPr>
            <w:tcW w:w="2139" w:type="dxa"/>
            <w:vMerge/>
            <w:vAlign w:val="center"/>
          </w:tcPr>
          <w:p w14:paraId="47705F2C" w14:textId="77777777" w:rsidR="00F86020" w:rsidRDefault="00F86020">
            <w:pPr>
              <w:rPr>
                <w:rFonts w:ascii="楷体_GB2312" w:eastAsia="楷体_GB2312"/>
                <w:color w:val="auto"/>
              </w:rPr>
            </w:pPr>
          </w:p>
        </w:tc>
        <w:tc>
          <w:tcPr>
            <w:tcW w:w="875" w:type="dxa"/>
            <w:vMerge/>
            <w:vAlign w:val="center"/>
          </w:tcPr>
          <w:p w14:paraId="3D0008FB" w14:textId="77777777" w:rsidR="00F86020" w:rsidRDefault="00F86020">
            <w:pPr>
              <w:rPr>
                <w:rFonts w:ascii="楷体_GB2312" w:eastAsia="楷体_GB2312"/>
                <w:color w:val="auto"/>
              </w:rPr>
            </w:pPr>
          </w:p>
        </w:tc>
        <w:tc>
          <w:tcPr>
            <w:tcW w:w="4432" w:type="dxa"/>
            <w:vAlign w:val="center"/>
          </w:tcPr>
          <w:p w14:paraId="45655189" w14:textId="77777777" w:rsidR="00F86020" w:rsidRDefault="00000000">
            <w:pPr>
              <w:spacing w:before="54" w:line="246" w:lineRule="auto"/>
              <w:ind w:left="119" w:right="99"/>
              <w:rPr>
                <w:rFonts w:ascii="楷体_GB2312" w:eastAsia="楷体_GB2312" w:hAnsi="仿宋" w:cs="仿宋"/>
                <w:color w:val="auto"/>
              </w:rPr>
            </w:pPr>
            <w:r>
              <w:rPr>
                <w:rFonts w:ascii="楷体_GB2312" w:eastAsia="楷体_GB2312" w:hAnsi="仿宋" w:cs="仿宋" w:hint="eastAsia"/>
                <w:color w:val="auto"/>
              </w:rPr>
              <w:t>（3）积极参加院级及以</w:t>
            </w:r>
            <w:r>
              <w:rPr>
                <w:rFonts w:ascii="楷体_GB2312" w:eastAsia="楷体_GB2312" w:hAnsi="仿宋" w:cs="仿宋" w:hint="eastAsia"/>
                <w:color w:val="000000" w:themeColor="text1"/>
              </w:rPr>
              <w:t>上体育类团体比赛（含运动会、军训期间体育类比赛</w:t>
            </w:r>
            <w:r>
              <w:rPr>
                <w:rFonts w:ascii="楷体_GB2312" w:eastAsia="楷体_GB2312" w:hAnsi="仿宋" w:cs="仿宋"/>
                <w:color w:val="000000" w:themeColor="text1"/>
              </w:rPr>
              <w:t>、体育节</w:t>
            </w:r>
            <w:r>
              <w:rPr>
                <w:rFonts w:ascii="楷体_GB2312" w:eastAsia="楷体_GB2312" w:hAnsi="仿宋" w:cs="仿宋" w:hint="eastAsia"/>
                <w:color w:val="000000" w:themeColor="text1"/>
              </w:rPr>
              <w:t>等）</w:t>
            </w:r>
          </w:p>
        </w:tc>
        <w:tc>
          <w:tcPr>
            <w:tcW w:w="2095" w:type="dxa"/>
            <w:vAlign w:val="center"/>
          </w:tcPr>
          <w:p w14:paraId="5AF5D221" w14:textId="77777777" w:rsidR="00F86020" w:rsidRDefault="00000000">
            <w:pPr>
              <w:ind w:left="203" w:hangingChars="100" w:hanging="203"/>
              <w:jc w:val="center"/>
              <w:rPr>
                <w:rFonts w:ascii="楷体_GB2312" w:eastAsia="楷体_GB2312" w:hAnsi="仿宋" w:cs="仿宋"/>
                <w:color w:val="auto"/>
              </w:rPr>
            </w:pPr>
            <w:r>
              <w:rPr>
                <w:rFonts w:ascii="楷体_GB2312" w:eastAsia="楷体_GB2312" w:hAnsi="仿宋" w:cs="仿宋" w:hint="eastAsia"/>
                <w:color w:val="auto"/>
                <w:spacing w:val="-7"/>
              </w:rPr>
              <w:t>2</w:t>
            </w:r>
            <w:r>
              <w:rPr>
                <w:rFonts w:ascii="楷体_GB2312" w:eastAsia="楷体_GB2312" w:hAnsi="仿宋" w:cs="仿宋" w:hint="eastAsia"/>
                <w:color w:val="000000" w:themeColor="text1"/>
                <w:spacing w:val="-7"/>
              </w:rPr>
              <w:t>分/次</w:t>
            </w:r>
            <w:r>
              <w:rPr>
                <w:rFonts w:ascii="楷体_GB2312" w:eastAsia="楷体_GB2312" w:hAnsi="仿宋" w:cs="仿宋"/>
                <w:color w:val="000000" w:themeColor="text1"/>
                <w:spacing w:val="-1"/>
              </w:rPr>
              <w:t>（</w:t>
            </w:r>
            <w:r>
              <w:rPr>
                <w:rFonts w:ascii="楷体_GB2312" w:eastAsia="楷体_GB2312" w:hAnsi="仿宋" w:cs="仿宋" w:hint="eastAsia"/>
                <w:color w:val="000000" w:themeColor="text1"/>
                <w:spacing w:val="-1"/>
                <w:lang w:eastAsia="zh-Hans"/>
              </w:rPr>
              <w:t>最多加</w:t>
            </w:r>
            <w:r>
              <w:rPr>
                <w:rFonts w:ascii="楷体_GB2312" w:eastAsia="楷体_GB2312" w:hAnsi="仿宋" w:cs="仿宋"/>
                <w:color w:val="000000" w:themeColor="text1"/>
                <w:spacing w:val="-1"/>
                <w:lang w:eastAsia="zh-Hans"/>
              </w:rPr>
              <w:t>10</w:t>
            </w:r>
            <w:r>
              <w:rPr>
                <w:rFonts w:ascii="楷体_GB2312" w:eastAsia="楷体_GB2312" w:hAnsi="仿宋" w:cs="仿宋" w:hint="eastAsia"/>
                <w:color w:val="000000" w:themeColor="text1"/>
                <w:spacing w:val="-1"/>
                <w:lang w:eastAsia="zh-Hans"/>
              </w:rPr>
              <w:t>分</w:t>
            </w:r>
            <w:r>
              <w:rPr>
                <w:rFonts w:ascii="楷体_GB2312" w:eastAsia="楷体_GB2312" w:hAnsi="仿宋" w:cs="仿宋"/>
                <w:color w:val="000000" w:themeColor="text1"/>
                <w:spacing w:val="-1"/>
              </w:rPr>
              <w:t>）</w:t>
            </w:r>
          </w:p>
        </w:tc>
      </w:tr>
      <w:tr w:rsidR="00F86020" w14:paraId="058E3CBE" w14:textId="77777777">
        <w:trPr>
          <w:trHeight w:val="628"/>
          <w:jc w:val="center"/>
        </w:trPr>
        <w:tc>
          <w:tcPr>
            <w:tcW w:w="2139" w:type="dxa"/>
            <w:vMerge/>
            <w:vAlign w:val="center"/>
          </w:tcPr>
          <w:p w14:paraId="2BAE6239" w14:textId="77777777" w:rsidR="00F86020" w:rsidRDefault="00F86020">
            <w:pPr>
              <w:rPr>
                <w:rFonts w:ascii="楷体_GB2312" w:eastAsia="楷体_GB2312"/>
                <w:color w:val="auto"/>
              </w:rPr>
            </w:pPr>
          </w:p>
        </w:tc>
        <w:tc>
          <w:tcPr>
            <w:tcW w:w="875" w:type="dxa"/>
            <w:vMerge/>
            <w:vAlign w:val="center"/>
          </w:tcPr>
          <w:p w14:paraId="5BFADE2D" w14:textId="77777777" w:rsidR="00F86020" w:rsidRDefault="00F86020">
            <w:pPr>
              <w:rPr>
                <w:rFonts w:ascii="楷体_GB2312" w:eastAsia="楷体_GB2312"/>
                <w:color w:val="auto"/>
              </w:rPr>
            </w:pPr>
          </w:p>
        </w:tc>
        <w:tc>
          <w:tcPr>
            <w:tcW w:w="4432" w:type="dxa"/>
            <w:vAlign w:val="center"/>
          </w:tcPr>
          <w:p w14:paraId="422A4A66" w14:textId="77777777" w:rsidR="00F86020" w:rsidRDefault="00000000">
            <w:pPr>
              <w:spacing w:before="54" w:line="246" w:lineRule="auto"/>
              <w:ind w:left="119" w:right="99"/>
              <w:rPr>
                <w:rFonts w:ascii="楷体_GB2312" w:eastAsia="楷体_GB2312" w:hAnsi="仿宋" w:cs="仿宋"/>
                <w:color w:val="auto"/>
              </w:rPr>
            </w:pPr>
            <w:r>
              <w:rPr>
                <w:rFonts w:ascii="楷体_GB2312" w:eastAsia="楷体_GB2312" w:hAnsi="仿宋" w:cs="仿宋" w:hint="eastAsia"/>
                <w:color w:val="auto"/>
              </w:rPr>
              <w:t>（4）积极参与学院组织的重大荣誉类投票，学习相关事迹的</w:t>
            </w:r>
          </w:p>
        </w:tc>
        <w:tc>
          <w:tcPr>
            <w:tcW w:w="2095" w:type="dxa"/>
            <w:vAlign w:val="center"/>
          </w:tcPr>
          <w:p w14:paraId="6B751407" w14:textId="77777777" w:rsidR="00F86020" w:rsidRDefault="00000000">
            <w:pPr>
              <w:spacing w:before="210" w:line="220" w:lineRule="auto"/>
              <w:jc w:val="center"/>
              <w:rPr>
                <w:rFonts w:ascii="楷体_GB2312" w:eastAsia="楷体_GB2312" w:hAnsi="仿宋" w:cs="仿宋"/>
                <w:color w:val="auto"/>
              </w:rPr>
            </w:pPr>
            <w:r>
              <w:rPr>
                <w:rFonts w:ascii="楷体_GB2312" w:eastAsia="楷体_GB2312" w:hAnsi="仿宋" w:cs="仿宋" w:hint="eastAsia"/>
                <w:color w:val="auto"/>
                <w:spacing w:val="-4"/>
              </w:rPr>
              <w:t>0</w:t>
            </w:r>
            <w:r>
              <w:rPr>
                <w:rFonts w:ascii="楷体_GB2312" w:eastAsia="楷体_GB2312" w:hAnsi="仿宋" w:cs="仿宋"/>
                <w:color w:val="auto"/>
                <w:spacing w:val="-4"/>
              </w:rPr>
              <w:t>.5</w:t>
            </w:r>
            <w:r>
              <w:rPr>
                <w:rFonts w:ascii="楷体_GB2312" w:eastAsia="楷体_GB2312" w:hAnsi="仿宋" w:cs="仿宋" w:hint="eastAsia"/>
                <w:color w:val="auto"/>
                <w:spacing w:val="-7"/>
              </w:rPr>
              <w:t>分</w:t>
            </w:r>
            <w:r>
              <w:rPr>
                <w:rFonts w:ascii="楷体_GB2312" w:eastAsia="楷体_GB2312" w:hAnsi="仿宋" w:cs="仿宋" w:hint="eastAsia"/>
                <w:color w:val="auto"/>
                <w:spacing w:val="-4"/>
              </w:rPr>
              <w:t>/</w:t>
            </w:r>
            <w:r>
              <w:rPr>
                <w:rFonts w:ascii="楷体_GB2312" w:eastAsia="楷体_GB2312" w:hAnsi="仿宋" w:cs="仿宋" w:hint="eastAsia"/>
                <w:color w:val="auto"/>
                <w:spacing w:val="-6"/>
              </w:rPr>
              <w:t>次（最高2分）</w:t>
            </w:r>
          </w:p>
        </w:tc>
      </w:tr>
      <w:tr w:rsidR="00F86020" w14:paraId="639331CF" w14:textId="77777777">
        <w:trPr>
          <w:trHeight w:val="317"/>
          <w:jc w:val="center"/>
        </w:trPr>
        <w:tc>
          <w:tcPr>
            <w:tcW w:w="2139" w:type="dxa"/>
            <w:vMerge/>
            <w:vAlign w:val="center"/>
          </w:tcPr>
          <w:p w14:paraId="3CBD0397" w14:textId="77777777" w:rsidR="00F86020" w:rsidRDefault="00F86020">
            <w:pPr>
              <w:rPr>
                <w:rFonts w:ascii="楷体_GB2312" w:eastAsia="楷体_GB2312"/>
                <w:color w:val="auto"/>
              </w:rPr>
            </w:pPr>
          </w:p>
        </w:tc>
        <w:tc>
          <w:tcPr>
            <w:tcW w:w="875" w:type="dxa"/>
            <w:vMerge w:val="restart"/>
            <w:vAlign w:val="center"/>
          </w:tcPr>
          <w:p w14:paraId="3A3F8508" w14:textId="77777777" w:rsidR="00F86020" w:rsidRDefault="00000000">
            <w:pPr>
              <w:spacing w:before="68" w:line="221" w:lineRule="auto"/>
              <w:rPr>
                <w:rFonts w:ascii="楷体_GB2312" w:eastAsia="楷体_GB2312" w:hAnsi="仿宋" w:cs="仿宋"/>
                <w:color w:val="auto"/>
              </w:rPr>
            </w:pPr>
            <w:r>
              <w:rPr>
                <w:rFonts w:ascii="楷体_GB2312" w:eastAsia="楷体_GB2312" w:hAnsi="仿宋" w:cs="仿宋" w:hint="eastAsia"/>
                <w:color w:val="auto"/>
                <w:spacing w:val="-3"/>
              </w:rPr>
              <w:t>减分项</w:t>
            </w:r>
          </w:p>
        </w:tc>
        <w:tc>
          <w:tcPr>
            <w:tcW w:w="4432" w:type="dxa"/>
            <w:vAlign w:val="center"/>
          </w:tcPr>
          <w:p w14:paraId="31DF6131" w14:textId="77777777" w:rsidR="00F86020" w:rsidRDefault="00000000">
            <w:pPr>
              <w:spacing w:before="55" w:line="245" w:lineRule="auto"/>
              <w:ind w:left="120" w:right="39" w:firstLine="6"/>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1</w:t>
            </w:r>
            <w:r>
              <w:rPr>
                <w:rFonts w:ascii="楷体_GB2312" w:eastAsia="楷体_GB2312" w:hAnsi="仿宋" w:cs="仿宋" w:hint="eastAsia"/>
                <w:color w:val="auto"/>
              </w:rPr>
              <w:t>）与班级同学关系差</w:t>
            </w:r>
            <w:r>
              <w:rPr>
                <w:rFonts w:ascii="楷体_GB2312" w:eastAsia="楷体_GB2312" w:hAnsi="仿宋" w:cs="仿宋" w:hint="eastAsia"/>
                <w:color w:val="auto"/>
                <w:spacing w:val="-87"/>
              </w:rPr>
              <w:t>，</w:t>
            </w:r>
            <w:r>
              <w:rPr>
                <w:rFonts w:ascii="楷体_GB2312" w:eastAsia="楷体_GB2312" w:hAnsi="仿宋" w:cs="仿宋" w:hint="eastAsia"/>
                <w:color w:val="auto"/>
              </w:rPr>
              <w:t>上进心不强</w:t>
            </w:r>
            <w:r>
              <w:rPr>
                <w:rFonts w:ascii="楷体_GB2312" w:eastAsia="楷体_GB2312" w:hAnsi="仿宋" w:cs="仿宋" w:hint="eastAsia"/>
                <w:color w:val="auto"/>
                <w:spacing w:val="-87"/>
              </w:rPr>
              <w:t>，</w:t>
            </w:r>
            <w:r>
              <w:rPr>
                <w:rFonts w:ascii="楷体_GB2312" w:eastAsia="楷体_GB2312" w:hAnsi="仿宋" w:cs="仿宋" w:hint="eastAsia"/>
                <w:color w:val="auto"/>
              </w:rPr>
              <w:t>集体观念淡漠</w:t>
            </w:r>
            <w:r>
              <w:rPr>
                <w:rFonts w:ascii="楷体_GB2312" w:eastAsia="楷体_GB2312" w:hAnsi="仿宋" w:cs="仿宋" w:hint="eastAsia"/>
                <w:color w:val="auto"/>
                <w:spacing w:val="-87"/>
              </w:rPr>
              <w:t>，</w:t>
            </w:r>
            <w:r>
              <w:rPr>
                <w:rFonts w:ascii="楷体_GB2312" w:eastAsia="楷体_GB2312" w:hAnsi="仿宋" w:cs="仿宋" w:hint="eastAsia"/>
                <w:color w:val="auto"/>
                <w:spacing w:val="-2"/>
              </w:rPr>
              <w:t>在同</w:t>
            </w:r>
            <w:r>
              <w:rPr>
                <w:rFonts w:ascii="楷体_GB2312" w:eastAsia="楷体_GB2312" w:hAnsi="仿宋" w:cs="仿宋" w:hint="eastAsia"/>
                <w:color w:val="auto"/>
                <w:spacing w:val="-1"/>
              </w:rPr>
              <w:t>学中造成不良影响</w:t>
            </w:r>
          </w:p>
        </w:tc>
        <w:tc>
          <w:tcPr>
            <w:tcW w:w="2095" w:type="dxa"/>
            <w:vAlign w:val="center"/>
          </w:tcPr>
          <w:p w14:paraId="61A0741C" w14:textId="77777777" w:rsidR="00F86020" w:rsidRDefault="00000000">
            <w:pPr>
              <w:spacing w:before="210" w:line="221" w:lineRule="auto"/>
              <w:jc w:val="center"/>
              <w:rPr>
                <w:rFonts w:ascii="楷体_GB2312" w:eastAsia="楷体_GB2312" w:hAnsi="仿宋" w:cs="仿宋"/>
                <w:color w:val="auto"/>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w:t>
            </w:r>
          </w:p>
        </w:tc>
      </w:tr>
      <w:tr w:rsidR="00F86020" w14:paraId="5281E189" w14:textId="77777777">
        <w:trPr>
          <w:trHeight w:val="317"/>
          <w:jc w:val="center"/>
        </w:trPr>
        <w:tc>
          <w:tcPr>
            <w:tcW w:w="2139" w:type="dxa"/>
            <w:vMerge/>
            <w:vAlign w:val="center"/>
          </w:tcPr>
          <w:p w14:paraId="20EAB1A9" w14:textId="77777777" w:rsidR="00F86020" w:rsidRDefault="00F86020">
            <w:pPr>
              <w:rPr>
                <w:rFonts w:ascii="楷体_GB2312" w:eastAsia="楷体_GB2312"/>
                <w:color w:val="auto"/>
              </w:rPr>
            </w:pPr>
          </w:p>
        </w:tc>
        <w:tc>
          <w:tcPr>
            <w:tcW w:w="875" w:type="dxa"/>
            <w:vMerge/>
            <w:vAlign w:val="center"/>
          </w:tcPr>
          <w:p w14:paraId="66AE639A" w14:textId="77777777" w:rsidR="00F86020" w:rsidRDefault="00F86020">
            <w:pPr>
              <w:spacing w:before="68" w:line="221" w:lineRule="auto"/>
              <w:rPr>
                <w:rFonts w:ascii="楷体_GB2312" w:eastAsia="楷体_GB2312" w:hAnsi="仿宋" w:cs="仿宋"/>
                <w:color w:val="auto"/>
                <w:spacing w:val="-3"/>
              </w:rPr>
            </w:pPr>
          </w:p>
        </w:tc>
        <w:tc>
          <w:tcPr>
            <w:tcW w:w="4432" w:type="dxa"/>
            <w:vAlign w:val="center"/>
          </w:tcPr>
          <w:p w14:paraId="4B300886" w14:textId="77777777" w:rsidR="00F86020" w:rsidRDefault="00000000">
            <w:pPr>
              <w:spacing w:before="58" w:line="247" w:lineRule="auto"/>
              <w:ind w:left="124" w:right="98" w:hanging="3"/>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2</w:t>
            </w:r>
            <w:r>
              <w:rPr>
                <w:rFonts w:ascii="楷体_GB2312" w:eastAsia="楷体_GB2312" w:hAnsi="仿宋" w:cs="仿宋" w:hint="eastAsia"/>
                <w:color w:val="auto"/>
              </w:rPr>
              <w:t>）无故</w:t>
            </w:r>
            <w:r>
              <w:rPr>
                <w:rFonts w:ascii="楷体_GB2312" w:eastAsia="楷体_GB2312" w:hAnsi="仿宋" w:cs="仿宋" w:hint="eastAsia"/>
                <w:color w:val="000000" w:themeColor="text1"/>
              </w:rPr>
              <w:t>缺席</w:t>
            </w:r>
            <w:r>
              <w:rPr>
                <w:rFonts w:ascii="楷体_GB2312" w:eastAsia="楷体_GB2312" w:hAnsi="仿宋" w:cs="仿宋"/>
                <w:color w:val="000000" w:themeColor="text1"/>
              </w:rPr>
              <w:t>护士节授帽仪式彩排训练、</w:t>
            </w:r>
            <w:r>
              <w:rPr>
                <w:rFonts w:ascii="楷体_GB2312" w:eastAsia="楷体_GB2312" w:hAnsi="仿宋" w:cs="仿宋" w:hint="eastAsia"/>
                <w:color w:val="000000" w:themeColor="text1"/>
              </w:rPr>
              <w:t>班</w:t>
            </w:r>
            <w:r>
              <w:rPr>
                <w:rFonts w:ascii="楷体_GB2312" w:eastAsia="楷体_GB2312" w:hAnsi="仿宋" w:cs="仿宋" w:hint="eastAsia"/>
                <w:color w:val="auto"/>
              </w:rPr>
              <w:t>会</w:t>
            </w:r>
            <w:r>
              <w:rPr>
                <w:rFonts w:ascii="楷体_GB2312" w:eastAsia="楷体_GB2312" w:hAnsi="仿宋" w:cs="仿宋" w:hint="eastAsia"/>
                <w:color w:val="auto"/>
                <w:spacing w:val="-52"/>
              </w:rPr>
              <w:t>、</w:t>
            </w:r>
            <w:r>
              <w:rPr>
                <w:rFonts w:ascii="楷体_GB2312" w:eastAsia="楷体_GB2312" w:hAnsi="仿宋" w:cs="仿宋" w:hint="eastAsia"/>
                <w:color w:val="auto"/>
              </w:rPr>
              <w:t>主题团日活动</w:t>
            </w:r>
            <w:r>
              <w:rPr>
                <w:rFonts w:ascii="楷体_GB2312" w:eastAsia="楷体_GB2312" w:hAnsi="仿宋" w:cs="仿宋" w:hint="eastAsia"/>
                <w:color w:val="auto"/>
                <w:spacing w:val="-52"/>
              </w:rPr>
              <w:t>、年级</w:t>
            </w:r>
            <w:r>
              <w:rPr>
                <w:rFonts w:ascii="楷体_GB2312" w:eastAsia="楷体_GB2312" w:hAnsi="仿宋" w:cs="仿宋" w:hint="eastAsia"/>
                <w:color w:val="auto"/>
              </w:rPr>
              <w:t>大会等集体活动</w:t>
            </w:r>
          </w:p>
        </w:tc>
        <w:tc>
          <w:tcPr>
            <w:tcW w:w="2095" w:type="dxa"/>
            <w:vAlign w:val="center"/>
          </w:tcPr>
          <w:p w14:paraId="0CC3E702" w14:textId="77777777" w:rsidR="00F86020" w:rsidRDefault="00000000">
            <w:pPr>
              <w:spacing w:before="213" w:line="221" w:lineRule="auto"/>
              <w:jc w:val="center"/>
              <w:rPr>
                <w:rFonts w:ascii="楷体_GB2312" w:eastAsia="楷体_GB2312" w:hAnsi="仿宋" w:cs="仿宋"/>
                <w:color w:val="auto"/>
              </w:rPr>
            </w:pPr>
            <w:r>
              <w:rPr>
                <w:rFonts w:ascii="楷体_GB2312" w:eastAsia="楷体_GB2312" w:hAnsi="仿宋" w:cs="仿宋" w:hint="eastAsia"/>
                <w:color w:val="auto"/>
                <w:spacing w:val="-7"/>
              </w:rPr>
              <w:t>2分/次</w:t>
            </w:r>
          </w:p>
        </w:tc>
      </w:tr>
      <w:tr w:rsidR="00F86020" w14:paraId="3E300D16" w14:textId="77777777">
        <w:trPr>
          <w:trHeight w:val="317"/>
          <w:jc w:val="center"/>
        </w:trPr>
        <w:tc>
          <w:tcPr>
            <w:tcW w:w="2139" w:type="dxa"/>
            <w:vMerge/>
            <w:vAlign w:val="center"/>
          </w:tcPr>
          <w:p w14:paraId="5BB62C3E" w14:textId="77777777" w:rsidR="00F86020" w:rsidRDefault="00F86020">
            <w:pPr>
              <w:rPr>
                <w:rFonts w:ascii="楷体_GB2312" w:eastAsia="楷体_GB2312"/>
                <w:color w:val="auto"/>
              </w:rPr>
            </w:pPr>
          </w:p>
        </w:tc>
        <w:tc>
          <w:tcPr>
            <w:tcW w:w="875" w:type="dxa"/>
            <w:vMerge/>
            <w:vAlign w:val="center"/>
          </w:tcPr>
          <w:p w14:paraId="76CC40CE" w14:textId="77777777" w:rsidR="00F86020" w:rsidRDefault="00F86020">
            <w:pPr>
              <w:spacing w:before="68" w:line="221" w:lineRule="auto"/>
              <w:rPr>
                <w:rFonts w:ascii="楷体_GB2312" w:eastAsia="楷体_GB2312" w:hAnsi="仿宋" w:cs="仿宋"/>
                <w:color w:val="auto"/>
                <w:spacing w:val="-3"/>
              </w:rPr>
            </w:pPr>
          </w:p>
        </w:tc>
        <w:tc>
          <w:tcPr>
            <w:tcW w:w="4432" w:type="dxa"/>
            <w:vAlign w:val="center"/>
          </w:tcPr>
          <w:p w14:paraId="14DF0976" w14:textId="77777777" w:rsidR="00F86020" w:rsidRDefault="00000000">
            <w:pPr>
              <w:spacing w:before="55" w:line="217" w:lineRule="auto"/>
              <w:ind w:firstLine="126"/>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3</w:t>
            </w:r>
            <w:r>
              <w:rPr>
                <w:rFonts w:ascii="楷体_GB2312" w:eastAsia="楷体_GB2312" w:hAnsi="仿宋" w:cs="仿宋" w:hint="eastAsia"/>
                <w:color w:val="auto"/>
              </w:rPr>
              <w:t>）为满足私利而损害集体利益</w:t>
            </w:r>
            <w:r>
              <w:rPr>
                <w:rFonts w:ascii="楷体_GB2312" w:eastAsia="楷体_GB2312" w:hAnsi="仿宋" w:cs="仿宋" w:hint="eastAsia"/>
                <w:color w:val="auto"/>
                <w:spacing w:val="-17"/>
              </w:rPr>
              <w:t>，</w:t>
            </w:r>
            <w:r>
              <w:rPr>
                <w:rFonts w:ascii="楷体_GB2312" w:eastAsia="楷体_GB2312" w:hAnsi="仿宋" w:cs="仿宋" w:hint="eastAsia"/>
                <w:color w:val="auto"/>
              </w:rPr>
              <w:t>并造成恶劣影响</w:t>
            </w:r>
          </w:p>
        </w:tc>
        <w:tc>
          <w:tcPr>
            <w:tcW w:w="2095" w:type="dxa"/>
            <w:vAlign w:val="center"/>
          </w:tcPr>
          <w:p w14:paraId="4B7AB9A0" w14:textId="23C75EE6" w:rsidR="00F86020" w:rsidRDefault="00000000">
            <w:pPr>
              <w:spacing w:before="54" w:line="221" w:lineRule="auto"/>
              <w:rPr>
                <w:rFonts w:ascii="楷体_GB2312" w:eastAsia="楷体_GB2312" w:hAnsi="仿宋" w:cs="仿宋"/>
                <w:color w:val="auto"/>
              </w:rPr>
            </w:pPr>
            <w:r>
              <w:rPr>
                <w:rFonts w:ascii="楷体_GB2312" w:eastAsia="楷体_GB2312" w:hAnsi="仿宋" w:cs="仿宋" w:hint="eastAsia"/>
                <w:color w:val="auto"/>
              </w:rPr>
              <w:t>有此类情况，团队精神</w:t>
            </w:r>
            <w:r w:rsidR="003C3781">
              <w:rPr>
                <w:rFonts w:ascii="楷体_GB2312" w:eastAsia="楷体_GB2312" w:hAnsi="仿宋" w:cs="仿宋" w:hint="eastAsia"/>
                <w:color w:val="auto"/>
              </w:rPr>
              <w:t>项</w:t>
            </w:r>
            <w:r>
              <w:rPr>
                <w:rFonts w:ascii="楷体_GB2312" w:eastAsia="楷体_GB2312" w:hAnsi="仿宋" w:cs="仿宋" w:hint="eastAsia"/>
                <w:color w:val="auto"/>
              </w:rPr>
              <w:t>不计分</w:t>
            </w:r>
          </w:p>
        </w:tc>
      </w:tr>
    </w:tbl>
    <w:p w14:paraId="5472D64A" w14:textId="77777777" w:rsidR="00F86020" w:rsidRDefault="00F86020">
      <w:pPr>
        <w:spacing w:line="560" w:lineRule="exact"/>
        <w:rPr>
          <w:rFonts w:ascii="楷体_GB2312" w:eastAsia="楷体_GB2312" w:hAnsi="仿宋" w:cs="宋体"/>
          <w:b/>
          <w:color w:val="auto"/>
          <w:sz w:val="28"/>
          <w:szCs w:val="28"/>
          <w14:textOutline w14:w="5092" w14:cap="flat" w14:cmpd="sng" w14:algn="ctr">
            <w14:solidFill>
              <w14:srgbClr w14:val="000000"/>
            </w14:solidFill>
            <w14:prstDash w14:val="solid"/>
            <w14:miter w14:lim="0"/>
          </w14:textOutline>
        </w:rPr>
      </w:pPr>
    </w:p>
    <w:p w14:paraId="5493B1CB" w14:textId="77777777" w:rsidR="00F86020" w:rsidRDefault="00000000">
      <w:pPr>
        <w:spacing w:line="560" w:lineRule="exact"/>
        <w:ind w:firstLineChars="200" w:firstLine="560"/>
        <w:rPr>
          <w:rFonts w:ascii="楷体_GB2312" w:eastAsia="楷体_GB2312" w:hAnsi="仿宋" w:cs="宋体"/>
          <w:b/>
          <w:color w:val="auto"/>
          <w:sz w:val="28"/>
          <w:szCs w:val="28"/>
        </w:rPr>
      </w:pPr>
      <w:r>
        <w:rPr>
          <w:rFonts w:ascii="楷体_GB2312" w:eastAsia="楷体_GB2312" w:hAnsi="仿宋" w:cs="宋体" w:hint="eastAsia"/>
          <w:b/>
          <w:color w:val="auto"/>
          <w:sz w:val="28"/>
          <w:szCs w:val="28"/>
          <w14:textOutline w14:w="5092" w14:cap="flat" w14:cmpd="sng" w14:algn="ctr">
            <w14:solidFill>
              <w14:srgbClr w14:val="000000"/>
            </w14:solidFill>
            <w14:prstDash w14:val="solid"/>
            <w14:miter w14:lim="0"/>
          </w14:textOutline>
        </w:rPr>
        <w:lastRenderedPageBreak/>
        <w:t>（二</w:t>
      </w:r>
      <w:r>
        <w:rPr>
          <w:rFonts w:ascii="楷体_GB2312" w:eastAsia="楷体_GB2312" w:hAnsi="仿宋" w:cs="宋体" w:hint="eastAsia"/>
          <w:b/>
          <w:color w:val="auto"/>
          <w:spacing w:val="-9"/>
          <w:sz w:val="28"/>
          <w:szCs w:val="28"/>
          <w14:textOutline w14:w="5092" w14:cap="flat" w14:cmpd="sng" w14:algn="ctr">
            <w14:solidFill>
              <w14:srgbClr w14:val="000000"/>
            </w14:solidFill>
            <w14:prstDash w14:val="solid"/>
            <w14:miter w14:lim="0"/>
          </w14:textOutline>
        </w:rPr>
        <w:t>）</w:t>
      </w:r>
      <w:r>
        <w:rPr>
          <w:rFonts w:ascii="楷体_GB2312" w:eastAsia="楷体_GB2312" w:hAnsi="仿宋" w:cs="宋体" w:hint="eastAsia"/>
          <w:b/>
          <w:color w:val="auto"/>
          <w:spacing w:val="-140"/>
          <w:sz w:val="28"/>
          <w:szCs w:val="28"/>
        </w:rPr>
        <w:t xml:space="preserve"> </w:t>
      </w:r>
      <w:r>
        <w:rPr>
          <w:rFonts w:ascii="楷体_GB2312" w:eastAsia="楷体_GB2312" w:hAnsi="仿宋" w:cs="宋体" w:hint="eastAsia"/>
          <w:b/>
          <w:color w:val="auto"/>
          <w:sz w:val="28"/>
          <w:szCs w:val="28"/>
          <w14:textOutline w14:w="5092" w14:cap="flat" w14:cmpd="sng" w14:algn="ctr">
            <w14:solidFill>
              <w14:srgbClr w14:val="000000"/>
            </w14:solidFill>
            <w14:prstDash w14:val="solid"/>
            <w14:miter w14:lim="0"/>
          </w14:textOutline>
        </w:rPr>
        <w:t>发展素质</w:t>
      </w:r>
    </w:p>
    <w:p w14:paraId="41189B94" w14:textId="77777777" w:rsidR="00F86020" w:rsidRDefault="00000000">
      <w:pPr>
        <w:spacing w:line="560" w:lineRule="exact"/>
        <w:ind w:firstLineChars="200" w:firstLine="560"/>
        <w:rPr>
          <w:rFonts w:ascii="仿宋" w:eastAsia="仿宋" w:hAnsi="仿宋" w:cs="宋体"/>
          <w:color w:val="auto"/>
          <w:sz w:val="28"/>
          <w:szCs w:val="28"/>
        </w:rPr>
      </w:pPr>
      <w:r>
        <w:rPr>
          <w:rFonts w:ascii="仿宋" w:eastAsia="仿宋" w:hAnsi="仿宋" w:cs="宋体"/>
          <w:color w:val="auto"/>
          <w:sz w:val="28"/>
          <w:szCs w:val="28"/>
        </w:rPr>
        <w:t>发展素质评价包括社会工作</w:t>
      </w:r>
      <w:r>
        <w:rPr>
          <w:rFonts w:ascii="仿宋" w:eastAsia="仿宋" w:hAnsi="仿宋" w:cs="宋体"/>
          <w:color w:val="auto"/>
          <w:spacing w:val="-15"/>
          <w:sz w:val="28"/>
          <w:szCs w:val="28"/>
        </w:rPr>
        <w:t>、</w:t>
      </w:r>
      <w:r>
        <w:rPr>
          <w:rFonts w:ascii="仿宋" w:eastAsia="仿宋" w:hAnsi="仿宋" w:cs="宋体"/>
          <w:color w:val="auto"/>
          <w:sz w:val="28"/>
          <w:szCs w:val="28"/>
        </w:rPr>
        <w:t>科研创新</w:t>
      </w:r>
      <w:r>
        <w:rPr>
          <w:rFonts w:ascii="仿宋" w:eastAsia="仿宋" w:hAnsi="仿宋" w:cs="宋体"/>
          <w:color w:val="auto"/>
          <w:spacing w:val="-14"/>
          <w:sz w:val="28"/>
          <w:szCs w:val="28"/>
        </w:rPr>
        <w:t>、</w:t>
      </w:r>
      <w:r>
        <w:rPr>
          <w:rFonts w:ascii="仿宋" w:eastAsia="仿宋" w:hAnsi="仿宋" w:cs="宋体"/>
          <w:color w:val="auto"/>
          <w:sz w:val="28"/>
          <w:szCs w:val="28"/>
        </w:rPr>
        <w:t>艺体特长</w:t>
      </w:r>
      <w:r>
        <w:rPr>
          <w:rFonts w:ascii="仿宋" w:eastAsia="仿宋" w:hAnsi="仿宋" w:cs="宋体"/>
          <w:color w:val="auto"/>
          <w:spacing w:val="-14"/>
          <w:sz w:val="28"/>
          <w:szCs w:val="28"/>
        </w:rPr>
        <w:t>、</w:t>
      </w:r>
      <w:r>
        <w:rPr>
          <w:rFonts w:ascii="仿宋" w:eastAsia="仿宋" w:hAnsi="仿宋" w:cs="宋体"/>
          <w:color w:val="auto"/>
          <w:sz w:val="28"/>
          <w:szCs w:val="28"/>
        </w:rPr>
        <w:t>技能素质</w:t>
      </w:r>
      <w:r>
        <w:rPr>
          <w:rFonts w:ascii="仿宋" w:eastAsia="仿宋" w:hAnsi="仿宋" w:cs="宋体"/>
          <w:color w:val="auto"/>
          <w:spacing w:val="-14"/>
          <w:sz w:val="28"/>
          <w:szCs w:val="28"/>
        </w:rPr>
        <w:t>、</w:t>
      </w:r>
      <w:r>
        <w:rPr>
          <w:rFonts w:ascii="仿宋" w:eastAsia="仿宋" w:hAnsi="仿宋" w:cs="宋体"/>
          <w:color w:val="auto"/>
          <w:spacing w:val="-1"/>
          <w:sz w:val="28"/>
          <w:szCs w:val="28"/>
        </w:rPr>
        <w:t>特殊经历等5</w:t>
      </w:r>
      <w:r>
        <w:rPr>
          <w:rFonts w:ascii="仿宋" w:eastAsia="仿宋" w:hAnsi="仿宋" w:cs="宋体" w:hint="eastAsia"/>
          <w:color w:val="auto"/>
          <w:spacing w:val="-1"/>
          <w:sz w:val="28"/>
          <w:szCs w:val="28"/>
        </w:rPr>
        <w:t>个</w:t>
      </w:r>
      <w:r>
        <w:rPr>
          <w:rFonts w:ascii="仿宋" w:eastAsia="仿宋" w:hAnsi="仿宋" w:cs="宋体"/>
          <w:color w:val="auto"/>
          <w:spacing w:val="-1"/>
          <w:sz w:val="28"/>
          <w:szCs w:val="28"/>
        </w:rPr>
        <w:t>方面</w:t>
      </w:r>
      <w:r>
        <w:rPr>
          <w:rFonts w:ascii="仿宋" w:eastAsia="仿宋" w:hAnsi="仿宋" w:cs="宋体"/>
          <w:color w:val="auto"/>
          <w:spacing w:val="-141"/>
          <w:sz w:val="28"/>
          <w:szCs w:val="28"/>
        </w:rPr>
        <w:t>。</w:t>
      </w:r>
    </w:p>
    <w:p w14:paraId="681546A5" w14:textId="77777777" w:rsidR="00F86020" w:rsidRDefault="00000000">
      <w:pPr>
        <w:spacing w:line="560" w:lineRule="exact"/>
        <w:ind w:firstLineChars="200" w:firstLine="556"/>
        <w:rPr>
          <w:rFonts w:ascii="仿宋" w:eastAsia="仿宋" w:hAnsi="仿宋" w:cs="宋体"/>
          <w:b/>
          <w:color w:val="auto"/>
          <w:sz w:val="28"/>
          <w:szCs w:val="28"/>
        </w:rPr>
      </w:pPr>
      <w:r>
        <w:rPr>
          <w:rFonts w:ascii="仿宋" w:eastAsia="仿宋" w:hAnsi="仿宋" w:cs="宋体"/>
          <w:b/>
          <w:color w:val="auto"/>
          <w:spacing w:val="-3"/>
          <w:sz w:val="28"/>
          <w:szCs w:val="28"/>
        </w:rPr>
        <w:t>1</w:t>
      </w:r>
      <w:r>
        <w:rPr>
          <w:rFonts w:ascii="仿宋" w:eastAsia="仿宋" w:hAnsi="仿宋" w:cs="宋体"/>
          <w:b/>
          <w:color w:val="auto"/>
          <w:spacing w:val="-2"/>
          <w:sz w:val="28"/>
          <w:szCs w:val="28"/>
        </w:rPr>
        <w:t>.</w:t>
      </w:r>
      <w:r>
        <w:rPr>
          <w:rFonts w:ascii="仿宋" w:eastAsia="仿宋" w:hAnsi="仿宋" w:cs="宋体"/>
          <w:b/>
          <w:color w:val="auto"/>
          <w:spacing w:val="-4"/>
          <w:sz w:val="28"/>
          <w:szCs w:val="28"/>
        </w:rPr>
        <w:t>评价方式及结果</w:t>
      </w:r>
    </w:p>
    <w:p w14:paraId="13440588" w14:textId="77777777" w:rsidR="00F86020" w:rsidRDefault="00000000">
      <w:pPr>
        <w:spacing w:line="560" w:lineRule="exact"/>
        <w:ind w:firstLineChars="200" w:firstLine="560"/>
        <w:rPr>
          <w:rFonts w:ascii="仿宋" w:eastAsia="仿宋" w:hAnsi="仿宋" w:cs="宋体"/>
          <w:color w:val="auto"/>
          <w:sz w:val="28"/>
          <w:szCs w:val="28"/>
        </w:rPr>
      </w:pPr>
      <w:r>
        <w:rPr>
          <w:rFonts w:ascii="仿宋" w:eastAsia="仿宋" w:hAnsi="仿宋" w:cs="宋体"/>
          <w:color w:val="auto"/>
          <w:sz w:val="28"/>
          <w:szCs w:val="28"/>
        </w:rPr>
        <w:t>各部分加减分累计</w:t>
      </w:r>
      <w:r>
        <w:rPr>
          <w:rFonts w:ascii="仿宋" w:eastAsia="仿宋" w:hAnsi="仿宋" w:cs="宋体"/>
          <w:color w:val="auto"/>
          <w:spacing w:val="-96"/>
          <w:sz w:val="28"/>
          <w:szCs w:val="28"/>
        </w:rPr>
        <w:t>，</w:t>
      </w:r>
      <w:r>
        <w:rPr>
          <w:rFonts w:ascii="仿宋" w:eastAsia="仿宋" w:hAnsi="仿宋" w:cs="宋体"/>
          <w:color w:val="auto"/>
          <w:sz w:val="28"/>
          <w:szCs w:val="28"/>
        </w:rPr>
        <w:t>发展素质评价超过100分的</w:t>
      </w:r>
      <w:r>
        <w:rPr>
          <w:rFonts w:ascii="仿宋" w:eastAsia="仿宋" w:hAnsi="仿宋" w:cs="宋体"/>
          <w:color w:val="auto"/>
          <w:spacing w:val="-96"/>
          <w:sz w:val="28"/>
          <w:szCs w:val="28"/>
        </w:rPr>
        <w:t>，</w:t>
      </w:r>
      <w:r>
        <w:rPr>
          <w:rFonts w:ascii="仿宋" w:eastAsia="仿宋" w:hAnsi="仿宋" w:cs="宋体"/>
          <w:color w:val="auto"/>
          <w:sz w:val="28"/>
          <w:szCs w:val="28"/>
        </w:rPr>
        <w:t>按100分计</w:t>
      </w:r>
      <w:r>
        <w:rPr>
          <w:rFonts w:ascii="仿宋" w:eastAsia="仿宋" w:hAnsi="仿宋" w:cs="宋体"/>
          <w:color w:val="auto"/>
          <w:spacing w:val="-96"/>
          <w:sz w:val="28"/>
          <w:szCs w:val="28"/>
        </w:rPr>
        <w:t>。</w:t>
      </w:r>
    </w:p>
    <w:p w14:paraId="3394E0DD" w14:textId="77777777" w:rsidR="00F86020" w:rsidRDefault="00000000">
      <w:pPr>
        <w:spacing w:line="560" w:lineRule="exact"/>
        <w:ind w:firstLineChars="200" w:firstLine="558"/>
        <w:rPr>
          <w:rFonts w:ascii="仿宋" w:eastAsia="仿宋" w:hAnsi="仿宋" w:cs="宋体"/>
          <w:b/>
          <w:color w:val="auto"/>
          <w:sz w:val="28"/>
          <w:szCs w:val="28"/>
        </w:rPr>
      </w:pPr>
      <w:r>
        <w:rPr>
          <w:rFonts w:ascii="仿宋" w:eastAsia="仿宋" w:hAnsi="仿宋" w:cs="宋体"/>
          <w:b/>
          <w:color w:val="auto"/>
          <w:spacing w:val="-2"/>
          <w:sz w:val="28"/>
          <w:szCs w:val="28"/>
        </w:rPr>
        <w:t>2.</w:t>
      </w:r>
      <w:r>
        <w:rPr>
          <w:rFonts w:ascii="仿宋" w:eastAsia="仿宋" w:hAnsi="仿宋" w:cs="宋体" w:hint="eastAsia"/>
          <w:b/>
          <w:color w:val="auto"/>
          <w:spacing w:val="-2"/>
          <w:sz w:val="28"/>
          <w:szCs w:val="28"/>
        </w:rPr>
        <w:t>记实</w:t>
      </w:r>
      <w:r>
        <w:rPr>
          <w:rFonts w:ascii="仿宋" w:eastAsia="仿宋" w:hAnsi="仿宋" w:cs="宋体"/>
          <w:b/>
          <w:color w:val="auto"/>
          <w:spacing w:val="-2"/>
          <w:sz w:val="28"/>
          <w:szCs w:val="28"/>
        </w:rPr>
        <w:t>加分标准</w:t>
      </w:r>
    </w:p>
    <w:p w14:paraId="7183496F" w14:textId="77777777" w:rsidR="00F86020" w:rsidRDefault="00000000">
      <w:pPr>
        <w:spacing w:line="560" w:lineRule="exact"/>
        <w:ind w:firstLineChars="200" w:firstLine="560"/>
        <w:rPr>
          <w:rFonts w:ascii="仿宋" w:eastAsia="仿宋" w:hAnsi="仿宋" w:cs="宋体"/>
          <w:color w:val="auto"/>
          <w:sz w:val="28"/>
          <w:szCs w:val="28"/>
        </w:rPr>
      </w:pPr>
      <w:r>
        <w:rPr>
          <w:rFonts w:ascii="仿宋" w:eastAsia="仿宋" w:hAnsi="仿宋" w:cs="宋体"/>
          <w:color w:val="auto"/>
          <w:sz w:val="28"/>
          <w:szCs w:val="28"/>
        </w:rPr>
        <w:t>（1</w:t>
      </w:r>
      <w:r>
        <w:rPr>
          <w:rFonts w:ascii="仿宋" w:eastAsia="仿宋" w:hAnsi="仿宋" w:cs="宋体"/>
          <w:color w:val="auto"/>
          <w:spacing w:val="-16"/>
          <w:sz w:val="28"/>
          <w:szCs w:val="28"/>
        </w:rPr>
        <w:t>）</w:t>
      </w:r>
      <w:r>
        <w:rPr>
          <w:rFonts w:ascii="仿宋" w:eastAsia="仿宋" w:hAnsi="仿宋" w:cs="宋体"/>
          <w:color w:val="auto"/>
          <w:sz w:val="28"/>
          <w:szCs w:val="28"/>
        </w:rPr>
        <w:t>社会工作</w:t>
      </w:r>
    </w:p>
    <w:tbl>
      <w:tblPr>
        <w:tblStyle w:val="TableNormal"/>
        <w:tblpPr w:leftFromText="180" w:rightFromText="180" w:vertAnchor="text" w:horzAnchor="page" w:tblpX="1263" w:tblpY="643"/>
        <w:tblOverlap w:val="never"/>
        <w:tblW w:w="941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0"/>
        <w:gridCol w:w="6583"/>
        <w:gridCol w:w="1730"/>
      </w:tblGrid>
      <w:tr w:rsidR="00F86020" w14:paraId="026C1049" w14:textId="77777777">
        <w:trPr>
          <w:trHeight w:val="320"/>
        </w:trPr>
        <w:tc>
          <w:tcPr>
            <w:tcW w:w="1100" w:type="dxa"/>
            <w:vAlign w:val="center"/>
          </w:tcPr>
          <w:p w14:paraId="54A52EA5" w14:textId="77777777" w:rsidR="00F86020" w:rsidRDefault="00000000">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6583" w:type="dxa"/>
            <w:vAlign w:val="center"/>
          </w:tcPr>
          <w:p w14:paraId="5FFB4B94" w14:textId="77777777" w:rsidR="00F86020" w:rsidRDefault="00000000">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评价标准</w:t>
            </w:r>
          </w:p>
        </w:tc>
        <w:tc>
          <w:tcPr>
            <w:tcW w:w="1730" w:type="dxa"/>
            <w:vAlign w:val="center"/>
          </w:tcPr>
          <w:p w14:paraId="468F4C39" w14:textId="77777777" w:rsidR="00F86020" w:rsidRDefault="00000000">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加分</w:t>
            </w:r>
            <w:r>
              <w:rPr>
                <w:rFonts w:ascii="楷体_GB2312" w:eastAsia="楷体_GB2312" w:hAnsi="仿宋" w:cs="仿宋" w:hint="eastAsia"/>
                <w:b/>
                <w:color w:val="auto"/>
                <w:spacing w:val="-2"/>
              </w:rPr>
              <w:t>标准</w:t>
            </w:r>
          </w:p>
        </w:tc>
      </w:tr>
      <w:tr w:rsidR="00F86020" w14:paraId="799BDCCE" w14:textId="77777777">
        <w:trPr>
          <w:trHeight w:val="632"/>
        </w:trPr>
        <w:tc>
          <w:tcPr>
            <w:tcW w:w="1100" w:type="dxa"/>
            <w:vMerge w:val="restart"/>
            <w:vAlign w:val="center"/>
          </w:tcPr>
          <w:p w14:paraId="06B97160" w14:textId="77777777" w:rsidR="00F86020" w:rsidRDefault="00000000">
            <w:pPr>
              <w:spacing w:before="55" w:line="245" w:lineRule="auto"/>
              <w:ind w:right="39"/>
              <w:rPr>
                <w:rFonts w:ascii="楷体_GB2312" w:eastAsia="楷体_GB2312" w:hAnsi="仿宋" w:cs="仿宋"/>
                <w:color w:val="auto"/>
              </w:rPr>
            </w:pPr>
            <w:r>
              <w:rPr>
                <w:rFonts w:ascii="楷体_GB2312" w:eastAsia="楷体_GB2312" w:hAnsi="仿宋" w:cs="仿宋" w:hint="eastAsia"/>
                <w:color w:val="auto"/>
              </w:rPr>
              <w:t>社会工作</w:t>
            </w:r>
          </w:p>
        </w:tc>
        <w:tc>
          <w:tcPr>
            <w:tcW w:w="6583" w:type="dxa"/>
            <w:vAlign w:val="center"/>
          </w:tcPr>
          <w:p w14:paraId="133F33D7" w14:textId="77777777" w:rsidR="00F86020" w:rsidRDefault="00000000">
            <w:pPr>
              <w:spacing w:before="55" w:line="245" w:lineRule="auto"/>
              <w:ind w:left="120" w:right="39" w:firstLine="6"/>
              <w:rPr>
                <w:rFonts w:ascii="楷体_GB2312" w:eastAsia="楷体_GB2312" w:hAnsi="仿宋" w:cs="仿宋"/>
                <w:color w:val="auto"/>
              </w:rPr>
            </w:pPr>
            <w:r>
              <w:rPr>
                <w:rFonts w:ascii="楷体_GB2312" w:eastAsia="楷体_GB2312" w:hAnsi="仿宋" w:cs="仿宋"/>
                <w:color w:val="auto"/>
              </w:rPr>
              <w:t>担任</w:t>
            </w:r>
            <w:r>
              <w:rPr>
                <w:rFonts w:ascii="楷体_GB2312" w:eastAsia="楷体_GB2312" w:hAnsi="仿宋" w:cs="仿宋" w:hint="eastAsia"/>
                <w:color w:val="auto"/>
              </w:rPr>
              <w:t>校院的学生会主席团成员、团委副书记、社团联合会主席团成员、校院各中心主任</w:t>
            </w:r>
          </w:p>
        </w:tc>
        <w:tc>
          <w:tcPr>
            <w:tcW w:w="1730" w:type="dxa"/>
            <w:vAlign w:val="center"/>
          </w:tcPr>
          <w:p w14:paraId="7AB47FE8" w14:textId="77777777" w:rsidR="00F86020" w:rsidRDefault="00000000">
            <w:pPr>
              <w:spacing w:before="55" w:line="245" w:lineRule="auto"/>
              <w:ind w:left="120" w:right="39" w:firstLine="6"/>
              <w:jc w:val="center"/>
              <w:rPr>
                <w:rFonts w:ascii="楷体_GB2312" w:eastAsia="楷体_GB2312" w:hAnsi="仿宋" w:cs="仿宋"/>
                <w:color w:val="auto"/>
              </w:rPr>
            </w:pPr>
            <w:r>
              <w:rPr>
                <w:rFonts w:ascii="楷体_GB2312" w:eastAsia="楷体_GB2312" w:hAnsi="仿宋" w:cs="仿宋" w:hint="eastAsia"/>
                <w:color w:val="auto"/>
              </w:rPr>
              <w:t>20分</w:t>
            </w:r>
          </w:p>
        </w:tc>
      </w:tr>
      <w:tr w:rsidR="00F86020" w14:paraId="72F30EEA" w14:textId="77777777">
        <w:trPr>
          <w:trHeight w:val="639"/>
        </w:trPr>
        <w:tc>
          <w:tcPr>
            <w:tcW w:w="1100" w:type="dxa"/>
            <w:vMerge/>
            <w:vAlign w:val="center"/>
          </w:tcPr>
          <w:p w14:paraId="6B72B442" w14:textId="77777777" w:rsidR="00F86020" w:rsidRDefault="00F86020">
            <w:pPr>
              <w:spacing w:before="55" w:line="245" w:lineRule="auto"/>
              <w:ind w:left="120" w:right="39" w:firstLine="6"/>
              <w:rPr>
                <w:rFonts w:ascii="楷体_GB2312" w:eastAsia="楷体_GB2312" w:hAnsi="仿宋" w:cs="仿宋"/>
                <w:color w:val="auto"/>
              </w:rPr>
            </w:pPr>
          </w:p>
        </w:tc>
        <w:tc>
          <w:tcPr>
            <w:tcW w:w="6583" w:type="dxa"/>
            <w:vAlign w:val="center"/>
          </w:tcPr>
          <w:p w14:paraId="2A7A37B2" w14:textId="77777777" w:rsidR="00F86020" w:rsidRDefault="00000000">
            <w:pPr>
              <w:spacing w:before="55" w:line="245" w:lineRule="auto"/>
              <w:ind w:left="120" w:right="39" w:firstLine="6"/>
              <w:rPr>
                <w:rFonts w:ascii="楷体_GB2312" w:eastAsia="楷体_GB2312" w:hAnsi="仿宋" w:cs="仿宋"/>
                <w:color w:val="auto"/>
              </w:rPr>
            </w:pPr>
            <w:r>
              <w:rPr>
                <w:rFonts w:ascii="楷体_GB2312" w:eastAsia="楷体_GB2312" w:hAnsi="仿宋" w:cs="仿宋" w:hint="eastAsia"/>
                <w:color w:val="auto"/>
              </w:rPr>
              <w:t>担任校院两级部长、社长、班长、团支书、党支部支委</w:t>
            </w:r>
            <w:r>
              <w:rPr>
                <w:rFonts w:ascii="楷体_GB2312" w:eastAsia="楷体_GB2312" w:hAnsi="仿宋" w:cs="仿宋"/>
                <w:color w:val="auto"/>
              </w:rPr>
              <w:t>、</w:t>
            </w:r>
            <w:r>
              <w:rPr>
                <w:rFonts w:ascii="楷体_GB2312" w:eastAsia="楷体_GB2312" w:hAnsi="仿宋" w:cs="仿宋" w:hint="eastAsia"/>
                <w:color w:val="auto"/>
              </w:rPr>
              <w:t>综测小组组长</w:t>
            </w:r>
          </w:p>
        </w:tc>
        <w:tc>
          <w:tcPr>
            <w:tcW w:w="1730" w:type="dxa"/>
            <w:vAlign w:val="center"/>
          </w:tcPr>
          <w:p w14:paraId="2DB77AE9" w14:textId="77777777" w:rsidR="00F86020" w:rsidRDefault="00000000">
            <w:pPr>
              <w:spacing w:before="55" w:line="245" w:lineRule="auto"/>
              <w:ind w:left="120" w:right="39" w:firstLine="6"/>
              <w:jc w:val="center"/>
              <w:rPr>
                <w:rFonts w:ascii="楷体_GB2312" w:eastAsia="楷体_GB2312" w:hAnsi="仿宋" w:cs="仿宋"/>
                <w:color w:val="auto"/>
              </w:rPr>
            </w:pPr>
            <w:r>
              <w:rPr>
                <w:rFonts w:ascii="楷体_GB2312" w:eastAsia="楷体_GB2312" w:hAnsi="仿宋" w:cs="仿宋" w:hint="eastAsia"/>
                <w:color w:val="auto"/>
              </w:rPr>
              <w:t>15分</w:t>
            </w:r>
          </w:p>
        </w:tc>
      </w:tr>
      <w:tr w:rsidR="00F86020" w14:paraId="4529DF6D" w14:textId="77777777">
        <w:trPr>
          <w:trHeight w:val="456"/>
        </w:trPr>
        <w:tc>
          <w:tcPr>
            <w:tcW w:w="1100" w:type="dxa"/>
            <w:vMerge/>
            <w:vAlign w:val="center"/>
          </w:tcPr>
          <w:p w14:paraId="719011C7" w14:textId="77777777" w:rsidR="00F86020" w:rsidRDefault="00F86020">
            <w:pPr>
              <w:spacing w:before="55" w:line="245" w:lineRule="auto"/>
              <w:ind w:left="120" w:right="39" w:firstLine="6"/>
              <w:rPr>
                <w:rFonts w:ascii="楷体_GB2312" w:eastAsia="楷体_GB2312" w:hAnsi="仿宋" w:cs="仿宋"/>
                <w:color w:val="auto"/>
              </w:rPr>
            </w:pPr>
          </w:p>
        </w:tc>
        <w:tc>
          <w:tcPr>
            <w:tcW w:w="6583" w:type="dxa"/>
            <w:vAlign w:val="center"/>
          </w:tcPr>
          <w:p w14:paraId="3F06F95A" w14:textId="77777777" w:rsidR="00F86020" w:rsidRDefault="00000000">
            <w:pPr>
              <w:spacing w:before="55" w:line="245" w:lineRule="auto"/>
              <w:ind w:left="120" w:right="39" w:firstLine="6"/>
              <w:rPr>
                <w:rFonts w:ascii="楷体_GB2312" w:eastAsia="楷体_GB2312" w:hAnsi="仿宋" w:cs="仿宋"/>
                <w:color w:val="auto"/>
              </w:rPr>
            </w:pPr>
            <w:r>
              <w:rPr>
                <w:rFonts w:ascii="楷体_GB2312" w:eastAsia="楷体_GB2312" w:hAnsi="仿宋" w:cs="仿宋"/>
                <w:color w:val="auto"/>
              </w:rPr>
              <w:t>担任</w:t>
            </w:r>
            <w:r>
              <w:rPr>
                <w:rFonts w:ascii="楷体_GB2312" w:eastAsia="楷体_GB2312" w:hAnsi="仿宋" w:cs="仿宋" w:hint="eastAsia"/>
                <w:color w:val="auto"/>
              </w:rPr>
              <w:t>寝室长、心理委员、学习委员、支部联系人、新生学长组组长、副班长</w:t>
            </w:r>
            <w:r>
              <w:rPr>
                <w:rFonts w:ascii="楷体_GB2312" w:eastAsia="楷体_GB2312" w:hAnsi="仿宋" w:cs="仿宋"/>
                <w:color w:val="auto"/>
              </w:rPr>
              <w:t>、</w:t>
            </w:r>
            <w:r>
              <w:rPr>
                <w:rFonts w:ascii="楷体_GB2312" w:eastAsia="楷体_GB2312" w:hAnsi="仿宋" w:cs="仿宋" w:hint="eastAsia"/>
                <w:color w:val="auto"/>
              </w:rPr>
              <w:t>综测小组组员</w:t>
            </w:r>
          </w:p>
        </w:tc>
        <w:tc>
          <w:tcPr>
            <w:tcW w:w="1730" w:type="dxa"/>
            <w:vAlign w:val="center"/>
          </w:tcPr>
          <w:p w14:paraId="0998C77E" w14:textId="77777777" w:rsidR="00F86020" w:rsidRDefault="00000000">
            <w:pPr>
              <w:spacing w:before="55" w:line="245" w:lineRule="auto"/>
              <w:ind w:left="120" w:right="39" w:firstLine="6"/>
              <w:jc w:val="center"/>
              <w:rPr>
                <w:rFonts w:ascii="楷体_GB2312" w:eastAsia="楷体_GB2312" w:hAnsi="仿宋" w:cs="仿宋"/>
                <w:color w:val="auto"/>
              </w:rPr>
            </w:pPr>
            <w:r>
              <w:rPr>
                <w:rFonts w:ascii="楷体_GB2312" w:eastAsia="楷体_GB2312" w:hAnsi="仿宋" w:cs="仿宋" w:hint="eastAsia"/>
                <w:color w:val="auto"/>
              </w:rPr>
              <w:t>10分</w:t>
            </w:r>
          </w:p>
        </w:tc>
      </w:tr>
      <w:tr w:rsidR="00F86020" w14:paraId="4FDAA1A1" w14:textId="77777777">
        <w:trPr>
          <w:trHeight w:val="466"/>
        </w:trPr>
        <w:tc>
          <w:tcPr>
            <w:tcW w:w="1100" w:type="dxa"/>
            <w:vMerge/>
            <w:vAlign w:val="center"/>
          </w:tcPr>
          <w:p w14:paraId="726D2A57" w14:textId="77777777" w:rsidR="00F86020" w:rsidRDefault="00F86020">
            <w:pPr>
              <w:spacing w:before="55" w:line="245" w:lineRule="auto"/>
              <w:ind w:left="120" w:right="39" w:firstLine="6"/>
              <w:rPr>
                <w:rFonts w:ascii="楷体_GB2312" w:eastAsia="楷体_GB2312" w:hAnsi="仿宋" w:cs="仿宋"/>
                <w:color w:val="auto"/>
              </w:rPr>
            </w:pPr>
          </w:p>
        </w:tc>
        <w:tc>
          <w:tcPr>
            <w:tcW w:w="6583" w:type="dxa"/>
            <w:vAlign w:val="center"/>
          </w:tcPr>
          <w:p w14:paraId="60FE5253" w14:textId="77777777" w:rsidR="00F86020" w:rsidRDefault="00000000">
            <w:pPr>
              <w:spacing w:before="55" w:line="245" w:lineRule="auto"/>
              <w:ind w:left="120" w:right="39" w:firstLine="6"/>
              <w:rPr>
                <w:rFonts w:ascii="楷体_GB2312" w:eastAsia="楷体_GB2312" w:hAnsi="仿宋" w:cs="仿宋"/>
                <w:color w:val="auto"/>
              </w:rPr>
            </w:pPr>
            <w:r>
              <w:rPr>
                <w:rFonts w:ascii="楷体_GB2312" w:eastAsia="楷体_GB2312" w:hAnsi="仿宋" w:cs="仿宋"/>
                <w:color w:val="auto"/>
              </w:rPr>
              <w:t>担任</w:t>
            </w:r>
            <w:r>
              <w:rPr>
                <w:rFonts w:ascii="楷体_GB2312" w:eastAsia="楷体_GB2312" w:hAnsi="仿宋" w:cs="仿宋" w:hint="eastAsia"/>
                <w:color w:val="auto"/>
              </w:rPr>
              <w:t>各</w:t>
            </w:r>
            <w:r>
              <w:rPr>
                <w:rFonts w:ascii="楷体_GB2312" w:eastAsia="楷体_GB2312" w:hAnsi="仿宋" w:cs="仿宋"/>
                <w:color w:val="auto"/>
              </w:rPr>
              <w:t>院校</w:t>
            </w:r>
            <w:r>
              <w:rPr>
                <w:rFonts w:ascii="楷体_GB2312" w:eastAsia="楷体_GB2312" w:hAnsi="仿宋" w:cs="仿宋" w:hint="eastAsia"/>
                <w:color w:val="auto"/>
              </w:rPr>
              <w:t>学生组织干事、班级其他班委、新生学长</w:t>
            </w:r>
          </w:p>
        </w:tc>
        <w:tc>
          <w:tcPr>
            <w:tcW w:w="1730" w:type="dxa"/>
            <w:vAlign w:val="center"/>
          </w:tcPr>
          <w:p w14:paraId="17A92AC6" w14:textId="77777777" w:rsidR="00F86020" w:rsidRDefault="00000000">
            <w:pPr>
              <w:spacing w:before="55" w:line="245" w:lineRule="auto"/>
              <w:ind w:left="120" w:right="39" w:firstLine="6"/>
              <w:jc w:val="center"/>
              <w:rPr>
                <w:rFonts w:ascii="楷体_GB2312" w:eastAsia="楷体_GB2312" w:hAnsi="仿宋" w:cs="仿宋"/>
                <w:color w:val="auto"/>
              </w:rPr>
            </w:pPr>
            <w:r>
              <w:rPr>
                <w:rFonts w:ascii="楷体_GB2312" w:eastAsia="楷体_GB2312" w:hAnsi="仿宋" w:cs="仿宋" w:hint="eastAsia"/>
                <w:color w:val="auto"/>
              </w:rPr>
              <w:t>5分</w:t>
            </w:r>
          </w:p>
        </w:tc>
      </w:tr>
      <w:tr w:rsidR="00F86020" w14:paraId="0B3F221E" w14:textId="77777777">
        <w:trPr>
          <w:trHeight w:val="628"/>
        </w:trPr>
        <w:tc>
          <w:tcPr>
            <w:tcW w:w="1100" w:type="dxa"/>
            <w:vMerge/>
            <w:vAlign w:val="center"/>
          </w:tcPr>
          <w:p w14:paraId="11778411" w14:textId="77777777" w:rsidR="00F86020" w:rsidRDefault="00F86020">
            <w:pPr>
              <w:spacing w:before="55" w:line="245" w:lineRule="auto"/>
              <w:ind w:left="120" w:right="39" w:firstLine="6"/>
              <w:rPr>
                <w:rFonts w:ascii="楷体_GB2312" w:eastAsia="楷体_GB2312" w:hAnsi="仿宋" w:cs="仿宋"/>
                <w:color w:val="auto"/>
              </w:rPr>
            </w:pPr>
          </w:p>
        </w:tc>
        <w:tc>
          <w:tcPr>
            <w:tcW w:w="6583" w:type="dxa"/>
            <w:vAlign w:val="center"/>
          </w:tcPr>
          <w:p w14:paraId="31124D34" w14:textId="77777777" w:rsidR="00F86020" w:rsidRDefault="00000000">
            <w:pPr>
              <w:spacing w:before="55" w:line="245" w:lineRule="auto"/>
              <w:ind w:left="120" w:right="39" w:firstLine="6"/>
              <w:rPr>
                <w:rFonts w:ascii="楷体_GB2312" w:eastAsia="楷体_GB2312" w:hAnsi="仿宋" w:cs="仿宋"/>
                <w:color w:val="auto"/>
              </w:rPr>
            </w:pPr>
            <w:r>
              <w:rPr>
                <w:rFonts w:ascii="楷体_GB2312" w:eastAsia="楷体_GB2312" w:hAnsi="仿宋" w:cs="仿宋" w:hint="eastAsia"/>
                <w:color w:val="auto"/>
              </w:rPr>
              <w:t>获得优秀学生党员、优秀党务工作者、优秀团干部、优秀团员</w:t>
            </w:r>
            <w:r>
              <w:rPr>
                <w:rFonts w:ascii="楷体_GB2312" w:eastAsia="楷体_GB2312" w:hAnsi="仿宋" w:cs="仿宋"/>
                <w:color w:val="auto"/>
              </w:rPr>
              <w:t>、</w:t>
            </w:r>
            <w:r>
              <w:rPr>
                <w:rFonts w:ascii="楷体_GB2312" w:eastAsia="楷体_GB2312" w:hAnsi="仿宋" w:cs="仿宋" w:hint="eastAsia"/>
                <w:color w:val="auto"/>
              </w:rPr>
              <w:t>优秀学生干部、优秀学长、优秀社团干部、优秀心理委员、社团先进个人、社团活动积极分子、社会实践先进个人、勤工俭学先进个人等</w:t>
            </w:r>
            <w:r>
              <w:rPr>
                <w:rFonts w:ascii="楷体_GB2312" w:eastAsia="楷体_GB2312" w:hAnsi="仿宋" w:cs="仿宋"/>
                <w:color w:val="auto"/>
              </w:rPr>
              <w:t>荣誉的</w:t>
            </w:r>
            <w:r>
              <w:rPr>
                <w:rFonts w:ascii="楷体_GB2312" w:eastAsia="楷体_GB2312" w:hAnsi="仿宋" w:cs="仿宋" w:hint="eastAsia"/>
                <w:color w:val="auto"/>
              </w:rPr>
              <w:t>学生工作积极分子</w:t>
            </w:r>
          </w:p>
        </w:tc>
        <w:tc>
          <w:tcPr>
            <w:tcW w:w="1730" w:type="dxa"/>
            <w:vAlign w:val="center"/>
          </w:tcPr>
          <w:p w14:paraId="2628933E" w14:textId="77777777" w:rsidR="00F86020" w:rsidRDefault="00000000">
            <w:pPr>
              <w:ind w:left="206" w:hangingChars="100" w:hanging="206"/>
              <w:jc w:val="center"/>
              <w:rPr>
                <w:rFonts w:ascii="楷体_GB2312" w:eastAsia="楷体_GB2312" w:hAnsi="仿宋" w:cs="仿宋"/>
                <w:color w:val="auto"/>
                <w:spacing w:val="-7"/>
              </w:rPr>
            </w:pPr>
            <w:r>
              <w:rPr>
                <w:rFonts w:ascii="楷体_GB2312" w:eastAsia="楷体_GB2312" w:hAnsi="仿宋" w:cs="仿宋" w:hint="eastAsia"/>
                <w:color w:val="auto"/>
                <w:spacing w:val="-4"/>
              </w:rPr>
              <w:t>国家级</w:t>
            </w:r>
            <w:r>
              <w:rPr>
                <w:rFonts w:ascii="楷体_GB2312" w:eastAsia="楷体_GB2312" w:hAnsi="仿宋" w:cs="仿宋"/>
                <w:color w:val="auto"/>
                <w:spacing w:val="-4"/>
              </w:rPr>
              <w:t>20</w:t>
            </w:r>
            <w:r>
              <w:rPr>
                <w:rFonts w:ascii="楷体_GB2312" w:eastAsia="楷体_GB2312" w:hAnsi="仿宋" w:cs="仿宋" w:hint="eastAsia"/>
                <w:color w:val="auto"/>
                <w:spacing w:val="-7"/>
              </w:rPr>
              <w:t>分</w:t>
            </w:r>
          </w:p>
          <w:p w14:paraId="7DA572B5" w14:textId="77777777" w:rsidR="00F86020" w:rsidRDefault="00000000">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省级</w:t>
            </w:r>
            <w:r>
              <w:rPr>
                <w:rFonts w:ascii="楷体_GB2312" w:eastAsia="楷体_GB2312" w:hAnsi="仿宋" w:cs="仿宋"/>
                <w:color w:val="auto"/>
                <w:spacing w:val="-7"/>
              </w:rPr>
              <w:t>15</w:t>
            </w:r>
            <w:r>
              <w:rPr>
                <w:rFonts w:ascii="楷体_GB2312" w:eastAsia="楷体_GB2312" w:hAnsi="仿宋" w:cs="仿宋" w:hint="eastAsia"/>
                <w:color w:val="auto"/>
                <w:spacing w:val="-7"/>
              </w:rPr>
              <w:t>分</w:t>
            </w:r>
          </w:p>
          <w:p w14:paraId="4F2E8B01" w14:textId="77777777" w:rsidR="00F86020" w:rsidRDefault="00000000">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市级</w:t>
            </w:r>
            <w:r>
              <w:rPr>
                <w:rFonts w:ascii="楷体_GB2312" w:eastAsia="楷体_GB2312" w:hAnsi="仿宋" w:cs="仿宋"/>
                <w:color w:val="auto"/>
                <w:spacing w:val="-7"/>
              </w:rPr>
              <w:t>10</w:t>
            </w:r>
            <w:r>
              <w:rPr>
                <w:rFonts w:ascii="楷体_GB2312" w:eastAsia="楷体_GB2312" w:hAnsi="仿宋" w:cs="仿宋" w:hint="eastAsia"/>
                <w:color w:val="auto"/>
                <w:spacing w:val="-7"/>
              </w:rPr>
              <w:t>分</w:t>
            </w:r>
          </w:p>
          <w:p w14:paraId="47978BF1" w14:textId="77777777" w:rsidR="00F86020" w:rsidRDefault="00000000">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校级5分</w:t>
            </w:r>
          </w:p>
          <w:p w14:paraId="1BE06994" w14:textId="77777777" w:rsidR="00F86020" w:rsidRDefault="00000000">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院级3分</w:t>
            </w:r>
          </w:p>
        </w:tc>
      </w:tr>
      <w:tr w:rsidR="00F86020" w14:paraId="40077D99" w14:textId="77777777">
        <w:trPr>
          <w:trHeight w:val="628"/>
        </w:trPr>
        <w:tc>
          <w:tcPr>
            <w:tcW w:w="1100" w:type="dxa"/>
            <w:vMerge/>
            <w:vAlign w:val="center"/>
          </w:tcPr>
          <w:p w14:paraId="100C9A17" w14:textId="77777777" w:rsidR="00F86020" w:rsidRDefault="00F86020">
            <w:pPr>
              <w:spacing w:before="55" w:line="245" w:lineRule="auto"/>
              <w:ind w:left="120" w:right="39" w:firstLine="6"/>
              <w:rPr>
                <w:rFonts w:ascii="楷体_GB2312" w:eastAsia="楷体_GB2312" w:hAnsi="仿宋" w:cs="仿宋"/>
                <w:color w:val="auto"/>
              </w:rPr>
            </w:pPr>
          </w:p>
        </w:tc>
        <w:tc>
          <w:tcPr>
            <w:tcW w:w="6583" w:type="dxa"/>
            <w:vAlign w:val="center"/>
          </w:tcPr>
          <w:p w14:paraId="4E8018E1" w14:textId="77777777" w:rsidR="00F86020" w:rsidRDefault="00000000">
            <w:pPr>
              <w:spacing w:before="55" w:line="245" w:lineRule="auto"/>
              <w:ind w:left="120" w:right="39" w:firstLine="6"/>
              <w:rPr>
                <w:rFonts w:ascii="楷体_GB2312" w:eastAsia="楷体_GB2312" w:hAnsi="仿宋" w:cs="仿宋"/>
                <w:color w:val="auto"/>
              </w:rPr>
            </w:pPr>
            <w:r>
              <w:rPr>
                <w:rFonts w:ascii="楷体_GB2312" w:eastAsia="楷体_GB2312" w:hAnsi="仿宋" w:cs="仿宋" w:hint="eastAsia"/>
                <w:color w:val="auto"/>
              </w:rPr>
              <w:t>获得军训优秀学员、团校优秀学员、党校优秀学员等荣誉称号</w:t>
            </w:r>
          </w:p>
        </w:tc>
        <w:tc>
          <w:tcPr>
            <w:tcW w:w="1730" w:type="dxa"/>
            <w:vAlign w:val="center"/>
          </w:tcPr>
          <w:p w14:paraId="2347563E" w14:textId="77777777" w:rsidR="00F86020" w:rsidRDefault="00000000">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校级5分</w:t>
            </w:r>
          </w:p>
          <w:p w14:paraId="02C44E96" w14:textId="77777777" w:rsidR="00F86020" w:rsidRDefault="00000000">
            <w:pPr>
              <w:spacing w:before="55" w:line="245" w:lineRule="auto"/>
              <w:ind w:left="120" w:right="39" w:firstLineChars="102" w:firstLine="207"/>
              <w:jc w:val="both"/>
              <w:rPr>
                <w:rFonts w:ascii="楷体_GB2312" w:eastAsia="楷体_GB2312" w:hAnsi="仿宋" w:cs="仿宋"/>
                <w:color w:val="auto"/>
              </w:rPr>
            </w:pPr>
            <w:r>
              <w:rPr>
                <w:rFonts w:ascii="楷体_GB2312" w:eastAsia="楷体_GB2312" w:hAnsi="仿宋" w:cs="仿宋" w:hint="eastAsia"/>
                <w:color w:val="auto"/>
                <w:spacing w:val="-7"/>
              </w:rPr>
              <w:t>院级3分</w:t>
            </w:r>
          </w:p>
        </w:tc>
      </w:tr>
      <w:tr w:rsidR="00F86020" w14:paraId="58D030E3" w14:textId="77777777">
        <w:trPr>
          <w:trHeight w:val="628"/>
        </w:trPr>
        <w:tc>
          <w:tcPr>
            <w:tcW w:w="9413" w:type="dxa"/>
            <w:gridSpan w:val="3"/>
            <w:vAlign w:val="center"/>
          </w:tcPr>
          <w:p w14:paraId="7A6A3DC2" w14:textId="77777777" w:rsidR="00F86020" w:rsidRDefault="00000000">
            <w:pPr>
              <w:rPr>
                <w:rFonts w:ascii="楷体_GB2312" w:eastAsia="楷体_GB2312" w:hAnsi="仿宋" w:cs="仿宋"/>
                <w:color w:val="auto"/>
              </w:rPr>
            </w:pPr>
            <w:r>
              <w:rPr>
                <w:rFonts w:ascii="楷体_GB2312" w:eastAsia="楷体_GB2312" w:hAnsi="仿宋" w:cs="仿宋" w:hint="eastAsia"/>
                <w:color w:val="auto"/>
                <w:sz w:val="20"/>
                <w:szCs w:val="20"/>
              </w:rPr>
              <w:t>*备注：学生干部由主管部门按优秀等级不超过15%的比例于每年7月前完成考核，考核等级优秀者按加分标准的120%计分。考核等级良好者按加分标准的1</w:t>
            </w:r>
            <w:r>
              <w:rPr>
                <w:rFonts w:ascii="楷体_GB2312" w:eastAsia="楷体_GB2312" w:hAnsi="仿宋" w:cs="仿宋"/>
                <w:color w:val="auto"/>
                <w:sz w:val="20"/>
                <w:szCs w:val="20"/>
              </w:rPr>
              <w:t>1</w:t>
            </w:r>
            <w:r>
              <w:rPr>
                <w:rFonts w:ascii="楷体_GB2312" w:eastAsia="楷体_GB2312" w:hAnsi="仿宋" w:cs="仿宋" w:hint="eastAsia"/>
                <w:color w:val="auto"/>
                <w:sz w:val="20"/>
                <w:szCs w:val="20"/>
              </w:rPr>
              <w:t>0%计分。能够履行工作职责、按质量完成工作任务，考核等级合格者按加分标准的</w:t>
            </w:r>
            <w:r>
              <w:rPr>
                <w:rFonts w:ascii="楷体_GB2312" w:eastAsia="楷体_GB2312" w:hAnsi="仿宋" w:cs="仿宋"/>
                <w:color w:val="auto"/>
                <w:sz w:val="20"/>
                <w:szCs w:val="20"/>
              </w:rPr>
              <w:t>100</w:t>
            </w:r>
            <w:r>
              <w:rPr>
                <w:rFonts w:ascii="楷体_GB2312" w:eastAsia="楷体_GB2312" w:hAnsi="仿宋" w:cs="仿宋" w:hint="eastAsia"/>
                <w:color w:val="auto"/>
                <w:sz w:val="20"/>
                <w:szCs w:val="20"/>
              </w:rPr>
              <w:t>%计分。担任学生干部未满一学年（指无正当理由中途辞职或离职），或不履行工作职责者，计0分。</w:t>
            </w:r>
            <w:r>
              <w:rPr>
                <w:rFonts w:ascii="楷体_GB2312" w:eastAsia="楷体_GB2312" w:hAnsi="仿宋" w:cs="仿宋" w:hint="eastAsia"/>
                <w:color w:val="auto"/>
              </w:rPr>
              <w:t>兼任多项职务的，最高按照3</w:t>
            </w:r>
            <w:r>
              <w:rPr>
                <w:rFonts w:ascii="楷体_GB2312" w:eastAsia="楷体_GB2312" w:hAnsi="仿宋" w:cs="仿宋"/>
                <w:color w:val="auto"/>
              </w:rPr>
              <w:t>0</w:t>
            </w:r>
            <w:r>
              <w:rPr>
                <w:rFonts w:ascii="楷体_GB2312" w:eastAsia="楷体_GB2312" w:hAnsi="仿宋" w:cs="仿宋" w:hint="eastAsia"/>
                <w:color w:val="auto"/>
              </w:rPr>
              <w:t>分计算。</w:t>
            </w:r>
          </w:p>
        </w:tc>
      </w:tr>
    </w:tbl>
    <w:p w14:paraId="45F06695" w14:textId="77777777" w:rsidR="00F86020" w:rsidRDefault="00F86020">
      <w:pPr>
        <w:rPr>
          <w:rFonts w:ascii="仿宋" w:eastAsia="仿宋" w:hAnsi="仿宋"/>
          <w:color w:val="auto"/>
        </w:rPr>
      </w:pPr>
    </w:p>
    <w:p w14:paraId="329C2E1B" w14:textId="77777777" w:rsidR="00F86020" w:rsidRDefault="00000000">
      <w:pPr>
        <w:pStyle w:val="1"/>
        <w:numPr>
          <w:ilvl w:val="0"/>
          <w:numId w:val="1"/>
        </w:numPr>
        <w:spacing w:before="91" w:line="232" w:lineRule="auto"/>
        <w:ind w:firstLineChars="0"/>
        <w:rPr>
          <w:rFonts w:ascii="仿宋" w:eastAsia="仿宋" w:hAnsi="仿宋" w:cs="宋体"/>
          <w:color w:val="auto"/>
          <w:sz w:val="28"/>
          <w:szCs w:val="28"/>
        </w:rPr>
      </w:pPr>
      <w:r>
        <w:rPr>
          <w:rFonts w:ascii="仿宋" w:eastAsia="仿宋" w:hAnsi="仿宋" w:cs="宋体"/>
          <w:color w:val="auto"/>
          <w:sz w:val="28"/>
          <w:szCs w:val="28"/>
        </w:rPr>
        <w:t>科研创新</w:t>
      </w:r>
    </w:p>
    <w:p w14:paraId="2CA1A2B1" w14:textId="77777777" w:rsidR="00F86020" w:rsidRDefault="00000000">
      <w:pPr>
        <w:spacing w:before="104" w:line="216" w:lineRule="auto"/>
        <w:ind w:firstLineChars="200" w:firstLine="528"/>
        <w:rPr>
          <w:rFonts w:ascii="仿宋" w:eastAsia="仿宋" w:hAnsi="仿宋" w:cs="宋体"/>
          <w:color w:val="auto"/>
          <w:spacing w:val="-16"/>
          <w:sz w:val="28"/>
          <w:szCs w:val="28"/>
        </w:rPr>
      </w:pPr>
      <w:r>
        <w:rPr>
          <w:rFonts w:ascii="仿宋" w:eastAsia="仿宋" w:hAnsi="仿宋" w:cs="宋体" w:hint="eastAsia"/>
          <w:color w:val="auto"/>
          <w:spacing w:val="-16"/>
          <w:sz w:val="28"/>
          <w:szCs w:val="28"/>
        </w:rPr>
        <w:t>①学科竞赛</w:t>
      </w:r>
    </w:p>
    <w:tbl>
      <w:tblPr>
        <w:tblStyle w:val="TableNormal"/>
        <w:tblW w:w="873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8"/>
        <w:gridCol w:w="498"/>
        <w:gridCol w:w="416"/>
        <w:gridCol w:w="515"/>
        <w:gridCol w:w="304"/>
        <w:gridCol w:w="122"/>
        <w:gridCol w:w="491"/>
        <w:gridCol w:w="510"/>
        <w:gridCol w:w="491"/>
        <w:gridCol w:w="225"/>
        <w:gridCol w:w="265"/>
        <w:gridCol w:w="491"/>
        <w:gridCol w:w="512"/>
        <w:gridCol w:w="491"/>
        <w:gridCol w:w="100"/>
        <w:gridCol w:w="388"/>
        <w:gridCol w:w="494"/>
        <w:gridCol w:w="494"/>
        <w:gridCol w:w="627"/>
      </w:tblGrid>
      <w:tr w:rsidR="00F86020" w14:paraId="5CB33FE8" w14:textId="77777777">
        <w:trPr>
          <w:trHeight w:val="381"/>
        </w:trPr>
        <w:tc>
          <w:tcPr>
            <w:tcW w:w="1796" w:type="dxa"/>
            <w:gridSpan w:val="2"/>
          </w:tcPr>
          <w:p w14:paraId="4FEB34D2" w14:textId="77777777" w:rsidR="00F86020" w:rsidRDefault="00000000">
            <w:pPr>
              <w:spacing w:before="113" w:line="220" w:lineRule="auto"/>
              <w:jc w:val="center"/>
              <w:rPr>
                <w:rFonts w:ascii="楷体_GB2312" w:eastAsia="楷体_GB2312" w:hAnsi="仿宋" w:cs="仿宋"/>
                <w:color w:val="auto"/>
              </w:rPr>
            </w:pPr>
            <w:r>
              <w:rPr>
                <w:rFonts w:ascii="楷体_GB2312" w:eastAsia="楷体_GB2312" w:hAnsi="仿宋" w:cs="仿宋"/>
                <w:color w:val="auto"/>
              </w:rPr>
              <w:t>内容</w:t>
            </w:r>
          </w:p>
        </w:tc>
        <w:tc>
          <w:tcPr>
            <w:tcW w:w="3074" w:type="dxa"/>
            <w:gridSpan w:val="8"/>
          </w:tcPr>
          <w:p w14:paraId="0D5631EF" w14:textId="77777777" w:rsidR="00F86020" w:rsidRDefault="00000000">
            <w:pPr>
              <w:spacing w:before="113" w:line="219" w:lineRule="auto"/>
              <w:ind w:firstLine="125"/>
              <w:jc w:val="center"/>
              <w:rPr>
                <w:rFonts w:ascii="楷体_GB2312" w:eastAsia="楷体_GB2312" w:hAnsi="仿宋" w:cs="仿宋"/>
                <w:color w:val="auto"/>
              </w:rPr>
            </w:pPr>
            <w:r>
              <w:rPr>
                <w:rFonts w:ascii="楷体_GB2312" w:eastAsia="楷体_GB2312" w:hAnsi="仿宋" w:cs="仿宋"/>
                <w:color w:val="auto"/>
              </w:rPr>
              <w:t>评价标准</w:t>
            </w:r>
          </w:p>
        </w:tc>
        <w:tc>
          <w:tcPr>
            <w:tcW w:w="3862" w:type="dxa"/>
            <w:gridSpan w:val="9"/>
          </w:tcPr>
          <w:p w14:paraId="3EC668E7" w14:textId="77777777" w:rsidR="00F86020" w:rsidRDefault="00000000">
            <w:pPr>
              <w:spacing w:before="113" w:line="219" w:lineRule="auto"/>
              <w:ind w:firstLine="120"/>
              <w:jc w:val="center"/>
              <w:rPr>
                <w:rFonts w:ascii="楷体_GB2312" w:eastAsia="楷体_GB2312" w:hAnsi="仿宋" w:cs="仿宋"/>
                <w:color w:val="auto"/>
              </w:rPr>
            </w:pPr>
            <w:r>
              <w:rPr>
                <w:rFonts w:ascii="楷体_GB2312" w:eastAsia="楷体_GB2312" w:hAnsi="仿宋" w:cs="仿宋"/>
                <w:color w:val="auto"/>
              </w:rPr>
              <w:t>加分标准</w:t>
            </w:r>
          </w:p>
        </w:tc>
      </w:tr>
      <w:tr w:rsidR="00F86020" w14:paraId="0B156281" w14:textId="77777777">
        <w:trPr>
          <w:trHeight w:val="1000"/>
        </w:trPr>
        <w:tc>
          <w:tcPr>
            <w:tcW w:w="1796" w:type="dxa"/>
            <w:gridSpan w:val="2"/>
          </w:tcPr>
          <w:p w14:paraId="63A786E3" w14:textId="77777777" w:rsidR="00F86020" w:rsidRDefault="00F86020">
            <w:pPr>
              <w:spacing w:before="113" w:line="220" w:lineRule="auto"/>
              <w:jc w:val="center"/>
              <w:rPr>
                <w:rFonts w:ascii="楷体_GB2312" w:eastAsia="楷体_GB2312" w:hAnsi="仿宋" w:cs="仿宋"/>
                <w:color w:val="auto"/>
              </w:rPr>
            </w:pPr>
          </w:p>
          <w:p w14:paraId="2CEEA9FA" w14:textId="77777777" w:rsidR="00F86020" w:rsidRDefault="00000000">
            <w:pPr>
              <w:spacing w:before="113" w:line="220" w:lineRule="auto"/>
              <w:jc w:val="center"/>
              <w:rPr>
                <w:rFonts w:ascii="楷体_GB2312" w:eastAsia="楷体_GB2312" w:hAnsi="仿宋" w:cs="仿宋"/>
                <w:color w:val="auto"/>
              </w:rPr>
            </w:pPr>
            <w:r>
              <w:rPr>
                <w:rFonts w:ascii="楷体_GB2312" w:eastAsia="楷体_GB2312" w:hAnsi="仿宋" w:cs="仿宋"/>
                <w:color w:val="auto"/>
              </w:rPr>
              <w:t>参与竞赛</w:t>
            </w:r>
          </w:p>
        </w:tc>
        <w:tc>
          <w:tcPr>
            <w:tcW w:w="3074" w:type="dxa"/>
            <w:gridSpan w:val="8"/>
          </w:tcPr>
          <w:p w14:paraId="5AFBAACB" w14:textId="77777777" w:rsidR="00F86020" w:rsidRDefault="00000000">
            <w:pPr>
              <w:spacing w:before="113" w:line="219" w:lineRule="auto"/>
              <w:rPr>
                <w:rFonts w:ascii="楷体_GB2312" w:eastAsia="楷体_GB2312" w:hAnsi="仿宋" w:cs="仿宋"/>
                <w:color w:val="auto"/>
              </w:rPr>
            </w:pPr>
            <w:r>
              <w:rPr>
                <w:rFonts w:ascii="楷体_GB2312" w:eastAsia="楷体_GB2312" w:hAnsi="仿宋" w:cs="仿宋"/>
                <w:color w:val="000000" w:themeColor="text1"/>
              </w:rPr>
              <w:t>本学年</w:t>
            </w:r>
            <w:r>
              <w:rPr>
                <w:rFonts w:ascii="楷体_GB2312" w:eastAsia="楷体_GB2312" w:hAnsi="仿宋" w:cs="仿宋" w:hint="eastAsia"/>
                <w:color w:val="000000" w:themeColor="text1"/>
              </w:rPr>
              <w:t>积极参加互联网+、挑战杯等比赛并完成省系统指定通道报名（负责人/成员）</w:t>
            </w:r>
          </w:p>
        </w:tc>
        <w:tc>
          <w:tcPr>
            <w:tcW w:w="3862" w:type="dxa"/>
            <w:gridSpan w:val="9"/>
          </w:tcPr>
          <w:p w14:paraId="03D418D3" w14:textId="77777777" w:rsidR="00F86020" w:rsidRDefault="00F86020">
            <w:pPr>
              <w:spacing w:before="113" w:line="219" w:lineRule="auto"/>
              <w:jc w:val="center"/>
              <w:rPr>
                <w:rFonts w:ascii="楷体_GB2312" w:eastAsia="楷体_GB2312" w:hAnsi="仿宋" w:cs="仿宋"/>
                <w:color w:val="auto"/>
              </w:rPr>
            </w:pPr>
          </w:p>
          <w:p w14:paraId="7AC8F96A"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color w:val="auto"/>
              </w:rPr>
              <w:t>2分</w:t>
            </w:r>
          </w:p>
        </w:tc>
      </w:tr>
      <w:tr w:rsidR="00F86020" w14:paraId="700F6DB1" w14:textId="77777777">
        <w:trPr>
          <w:trHeight w:val="260"/>
        </w:trPr>
        <w:tc>
          <w:tcPr>
            <w:tcW w:w="1796" w:type="dxa"/>
            <w:gridSpan w:val="2"/>
          </w:tcPr>
          <w:p w14:paraId="4E70A03E" w14:textId="77777777" w:rsidR="00F86020" w:rsidRDefault="00F86020">
            <w:pPr>
              <w:spacing w:before="113" w:line="220" w:lineRule="auto"/>
              <w:jc w:val="center"/>
              <w:rPr>
                <w:rFonts w:ascii="楷体_GB2312" w:eastAsia="楷体_GB2312" w:hAnsi="仿宋" w:cs="仿宋"/>
                <w:color w:val="auto"/>
              </w:rPr>
            </w:pPr>
          </w:p>
          <w:p w14:paraId="51C038E6" w14:textId="77777777" w:rsidR="00F86020" w:rsidRDefault="00000000">
            <w:pPr>
              <w:spacing w:before="113" w:line="220" w:lineRule="auto"/>
              <w:jc w:val="center"/>
              <w:rPr>
                <w:rFonts w:ascii="楷体_GB2312" w:eastAsia="楷体_GB2312" w:hAnsi="仿宋" w:cs="仿宋"/>
                <w:color w:val="auto"/>
              </w:rPr>
            </w:pPr>
            <w:r>
              <w:rPr>
                <w:rFonts w:ascii="楷体_GB2312" w:eastAsia="楷体_GB2312" w:hAnsi="仿宋" w:cs="仿宋"/>
                <w:color w:val="auto"/>
              </w:rPr>
              <w:t>竞赛获奖</w:t>
            </w:r>
          </w:p>
        </w:tc>
        <w:tc>
          <w:tcPr>
            <w:tcW w:w="3074" w:type="dxa"/>
            <w:gridSpan w:val="8"/>
          </w:tcPr>
          <w:p w14:paraId="5653A93E" w14:textId="77777777" w:rsidR="00F86020" w:rsidRDefault="00F86020">
            <w:pPr>
              <w:spacing w:before="113" w:line="219" w:lineRule="auto"/>
              <w:rPr>
                <w:rFonts w:ascii="楷体_GB2312" w:eastAsia="楷体_GB2312" w:hAnsi="仿宋" w:cs="仿宋"/>
                <w:color w:val="000000" w:themeColor="text1"/>
              </w:rPr>
            </w:pPr>
          </w:p>
          <w:p w14:paraId="6290999F" w14:textId="77777777" w:rsidR="00F86020" w:rsidRDefault="00000000">
            <w:pPr>
              <w:spacing w:before="113" w:line="219" w:lineRule="auto"/>
              <w:rPr>
                <w:rFonts w:ascii="楷体_GB2312" w:eastAsia="楷体_GB2312" w:hAnsi="仿宋" w:cs="仿宋"/>
                <w:color w:val="000000" w:themeColor="text1"/>
              </w:rPr>
            </w:pPr>
            <w:r>
              <w:rPr>
                <w:rFonts w:ascii="楷体_GB2312" w:eastAsia="楷体_GB2312" w:hAnsi="仿宋" w:cs="仿宋"/>
                <w:color w:val="000000" w:themeColor="text1"/>
              </w:rPr>
              <w:t>参与院级及以上各类学科竞赛并获奖的</w:t>
            </w:r>
          </w:p>
          <w:p w14:paraId="60624A64" w14:textId="77777777" w:rsidR="00F86020" w:rsidRDefault="00F86020">
            <w:pPr>
              <w:spacing w:before="113" w:line="219" w:lineRule="auto"/>
              <w:rPr>
                <w:rFonts w:ascii="楷体_GB2312" w:eastAsia="楷体_GB2312" w:hAnsi="仿宋" w:cs="仿宋"/>
                <w:color w:val="000000" w:themeColor="text1"/>
              </w:rPr>
            </w:pPr>
          </w:p>
        </w:tc>
        <w:tc>
          <w:tcPr>
            <w:tcW w:w="3862" w:type="dxa"/>
            <w:gridSpan w:val="9"/>
          </w:tcPr>
          <w:p w14:paraId="35CCD22B" w14:textId="77777777" w:rsidR="00F86020" w:rsidRDefault="00F86020">
            <w:pPr>
              <w:spacing w:before="113" w:line="219" w:lineRule="auto"/>
              <w:jc w:val="center"/>
              <w:rPr>
                <w:rFonts w:ascii="楷体_GB2312" w:eastAsia="楷体_GB2312" w:hAnsi="仿宋" w:cs="仿宋"/>
                <w:color w:val="auto"/>
              </w:rPr>
            </w:pPr>
          </w:p>
          <w:p w14:paraId="0DA78E6C"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color w:val="auto"/>
              </w:rPr>
              <w:t>根据下方学科竞赛加分细则进行加分</w:t>
            </w:r>
          </w:p>
        </w:tc>
      </w:tr>
      <w:tr w:rsidR="00F86020" w14:paraId="0973E3EC" w14:textId="77777777">
        <w:trPr>
          <w:trHeight w:val="381"/>
        </w:trPr>
        <w:tc>
          <w:tcPr>
            <w:tcW w:w="8732" w:type="dxa"/>
            <w:gridSpan w:val="19"/>
          </w:tcPr>
          <w:p w14:paraId="1AF022CD" w14:textId="77777777" w:rsidR="00F86020" w:rsidRDefault="00000000">
            <w:pPr>
              <w:spacing w:before="113" w:line="219" w:lineRule="auto"/>
              <w:ind w:firstLine="120"/>
              <w:jc w:val="center"/>
              <w:rPr>
                <w:rFonts w:ascii="楷体_GB2312" w:eastAsia="楷体_GB2312" w:hAnsi="仿宋" w:cs="仿宋"/>
                <w:color w:val="auto"/>
              </w:rPr>
            </w:pPr>
            <w:r>
              <w:rPr>
                <w:rFonts w:ascii="楷体_GB2312" w:eastAsia="楷体_GB2312" w:hAnsi="仿宋" w:cs="仿宋"/>
                <w:color w:val="auto"/>
              </w:rPr>
              <w:t>学科竞赛加分细则</w:t>
            </w:r>
          </w:p>
        </w:tc>
      </w:tr>
      <w:tr w:rsidR="00F86020" w14:paraId="07839896" w14:textId="77777777">
        <w:trPr>
          <w:trHeight w:val="381"/>
        </w:trPr>
        <w:tc>
          <w:tcPr>
            <w:tcW w:w="1796" w:type="dxa"/>
            <w:gridSpan w:val="2"/>
          </w:tcPr>
          <w:p w14:paraId="3DFB9938" w14:textId="77777777" w:rsidR="00F86020" w:rsidRDefault="00F86020">
            <w:pPr>
              <w:spacing w:before="113" w:line="220" w:lineRule="auto"/>
              <w:jc w:val="center"/>
              <w:rPr>
                <w:rFonts w:ascii="楷体_GB2312" w:eastAsia="楷体_GB2312" w:hAnsi="仿宋" w:cs="仿宋"/>
                <w:color w:val="auto"/>
              </w:rPr>
            </w:pPr>
          </w:p>
        </w:tc>
        <w:tc>
          <w:tcPr>
            <w:tcW w:w="1235" w:type="dxa"/>
            <w:gridSpan w:val="3"/>
          </w:tcPr>
          <w:p w14:paraId="7831D3EE" w14:textId="77777777" w:rsidR="00F86020" w:rsidRDefault="00000000">
            <w:pPr>
              <w:spacing w:before="113" w:line="219" w:lineRule="auto"/>
              <w:ind w:firstLine="121"/>
              <w:jc w:val="center"/>
              <w:rPr>
                <w:rFonts w:ascii="楷体_GB2312" w:eastAsia="楷体_GB2312" w:hAnsi="仿宋" w:cs="仿宋"/>
                <w:color w:val="auto"/>
              </w:rPr>
            </w:pPr>
            <w:r>
              <w:rPr>
                <w:rFonts w:ascii="楷体_GB2312" w:eastAsia="楷体_GB2312" w:hAnsi="仿宋" w:cs="仿宋" w:hint="eastAsia"/>
                <w:color w:val="auto"/>
              </w:rPr>
              <w:t>一等奖</w:t>
            </w:r>
          </w:p>
        </w:tc>
        <w:tc>
          <w:tcPr>
            <w:tcW w:w="1839" w:type="dxa"/>
            <w:gridSpan w:val="5"/>
          </w:tcPr>
          <w:p w14:paraId="2A9C4274" w14:textId="77777777" w:rsidR="00F86020" w:rsidRDefault="00000000">
            <w:pPr>
              <w:spacing w:before="113" w:line="219" w:lineRule="auto"/>
              <w:ind w:firstLine="125"/>
              <w:jc w:val="center"/>
              <w:rPr>
                <w:rFonts w:ascii="楷体_GB2312" w:eastAsia="楷体_GB2312" w:hAnsi="仿宋" w:cs="仿宋"/>
                <w:color w:val="auto"/>
              </w:rPr>
            </w:pPr>
            <w:r>
              <w:rPr>
                <w:rFonts w:ascii="楷体_GB2312" w:eastAsia="楷体_GB2312" w:hAnsi="仿宋" w:cs="仿宋" w:hint="eastAsia"/>
                <w:color w:val="auto"/>
              </w:rPr>
              <w:t>二等奖</w:t>
            </w:r>
          </w:p>
        </w:tc>
        <w:tc>
          <w:tcPr>
            <w:tcW w:w="1859" w:type="dxa"/>
            <w:gridSpan w:val="5"/>
          </w:tcPr>
          <w:p w14:paraId="47AE32AF" w14:textId="77777777" w:rsidR="00F86020" w:rsidRDefault="00000000">
            <w:pPr>
              <w:spacing w:before="113" w:line="219" w:lineRule="auto"/>
              <w:ind w:firstLine="125"/>
              <w:jc w:val="center"/>
              <w:rPr>
                <w:rFonts w:ascii="楷体_GB2312" w:eastAsia="楷体_GB2312" w:hAnsi="仿宋" w:cs="仿宋"/>
                <w:color w:val="auto"/>
              </w:rPr>
            </w:pPr>
            <w:r>
              <w:rPr>
                <w:rFonts w:ascii="楷体_GB2312" w:eastAsia="楷体_GB2312" w:hAnsi="仿宋" w:cs="仿宋" w:hint="eastAsia"/>
                <w:color w:val="auto"/>
              </w:rPr>
              <w:t>三等奖</w:t>
            </w:r>
          </w:p>
          <w:p w14:paraId="00DB358D" w14:textId="77777777" w:rsidR="00F86020" w:rsidRDefault="00000000">
            <w:pPr>
              <w:spacing w:line="4" w:lineRule="exact"/>
              <w:ind w:firstLine="1776"/>
              <w:jc w:val="center"/>
              <w:textAlignment w:val="center"/>
              <w:rPr>
                <w:rFonts w:ascii="楷体_GB2312" w:eastAsia="楷体_GB2312" w:hAnsi="仿宋" w:cs="仿宋"/>
                <w:color w:val="auto"/>
              </w:rPr>
            </w:pPr>
            <w:r>
              <w:rPr>
                <w:rFonts w:ascii="楷体_GB2312" w:eastAsia="楷体_GB2312" w:hAnsi="仿宋" w:cs="仿宋" w:hint="eastAsia"/>
                <w:noProof/>
                <w:color w:val="auto"/>
              </w:rPr>
              <w:drawing>
                <wp:inline distT="0" distB="0" distL="0" distR="0" wp14:anchorId="10198438" wp14:editId="3DF20F0B">
                  <wp:extent cx="0" cy="254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8"/>
                          <a:stretch>
                            <a:fillRect/>
                          </a:stretch>
                        </pic:blipFill>
                        <pic:spPr>
                          <a:xfrm>
                            <a:off x="0" y="0"/>
                            <a:ext cx="558" cy="2793"/>
                          </a:xfrm>
                          <a:prstGeom prst="rect">
                            <a:avLst/>
                          </a:prstGeom>
                        </pic:spPr>
                      </pic:pic>
                    </a:graphicData>
                  </a:graphic>
                </wp:inline>
              </w:drawing>
            </w:r>
          </w:p>
        </w:tc>
        <w:tc>
          <w:tcPr>
            <w:tcW w:w="2003" w:type="dxa"/>
            <w:gridSpan w:val="4"/>
          </w:tcPr>
          <w:p w14:paraId="74A20AC2" w14:textId="77777777" w:rsidR="00F86020" w:rsidRDefault="00000000">
            <w:pPr>
              <w:spacing w:before="113" w:line="219" w:lineRule="auto"/>
              <w:ind w:firstLine="120"/>
              <w:jc w:val="center"/>
              <w:rPr>
                <w:rFonts w:ascii="楷体_GB2312" w:eastAsia="楷体_GB2312" w:hAnsi="仿宋" w:cs="仿宋"/>
                <w:color w:val="auto"/>
              </w:rPr>
            </w:pPr>
            <w:r>
              <w:rPr>
                <w:rFonts w:ascii="楷体_GB2312" w:eastAsia="楷体_GB2312" w:hAnsi="仿宋" w:cs="仿宋" w:hint="eastAsia"/>
                <w:color w:val="auto"/>
              </w:rPr>
              <w:t>优胜奖</w:t>
            </w:r>
          </w:p>
        </w:tc>
      </w:tr>
      <w:tr w:rsidR="00F86020" w14:paraId="330792A7" w14:textId="77777777">
        <w:trPr>
          <w:trHeight w:val="381"/>
        </w:trPr>
        <w:tc>
          <w:tcPr>
            <w:tcW w:w="1796" w:type="dxa"/>
            <w:gridSpan w:val="2"/>
          </w:tcPr>
          <w:p w14:paraId="5E8164EB" w14:textId="77777777" w:rsidR="00F86020" w:rsidRDefault="00000000">
            <w:pPr>
              <w:spacing w:before="113" w:line="220" w:lineRule="auto"/>
              <w:jc w:val="center"/>
              <w:rPr>
                <w:rFonts w:ascii="楷体_GB2312" w:eastAsia="楷体_GB2312" w:hAnsi="仿宋" w:cs="仿宋"/>
                <w:color w:val="auto"/>
              </w:rPr>
            </w:pPr>
            <w:r>
              <w:rPr>
                <w:rFonts w:ascii="楷体_GB2312" w:eastAsia="楷体_GB2312" w:hAnsi="仿宋" w:cs="仿宋" w:hint="eastAsia"/>
                <w:color w:val="auto"/>
              </w:rPr>
              <w:t>国家级</w:t>
            </w:r>
          </w:p>
        </w:tc>
        <w:tc>
          <w:tcPr>
            <w:tcW w:w="1235" w:type="dxa"/>
            <w:gridSpan w:val="3"/>
          </w:tcPr>
          <w:p w14:paraId="25096E94"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30分</w:t>
            </w:r>
          </w:p>
        </w:tc>
        <w:tc>
          <w:tcPr>
            <w:tcW w:w="1839" w:type="dxa"/>
            <w:gridSpan w:val="5"/>
          </w:tcPr>
          <w:p w14:paraId="75E3EA1F"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24分</w:t>
            </w:r>
          </w:p>
        </w:tc>
        <w:tc>
          <w:tcPr>
            <w:tcW w:w="1859" w:type="dxa"/>
            <w:gridSpan w:val="5"/>
          </w:tcPr>
          <w:p w14:paraId="4399969B"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20分</w:t>
            </w:r>
          </w:p>
        </w:tc>
        <w:tc>
          <w:tcPr>
            <w:tcW w:w="2003" w:type="dxa"/>
            <w:gridSpan w:val="4"/>
          </w:tcPr>
          <w:p w14:paraId="76338F26"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10分</w:t>
            </w:r>
          </w:p>
        </w:tc>
      </w:tr>
      <w:tr w:rsidR="00F86020" w14:paraId="759E6569" w14:textId="77777777">
        <w:trPr>
          <w:trHeight w:val="364"/>
        </w:trPr>
        <w:tc>
          <w:tcPr>
            <w:tcW w:w="1796" w:type="dxa"/>
            <w:gridSpan w:val="2"/>
          </w:tcPr>
          <w:p w14:paraId="4491CF3C" w14:textId="77777777" w:rsidR="00F86020" w:rsidRDefault="00000000">
            <w:pPr>
              <w:spacing w:before="106" w:line="219" w:lineRule="auto"/>
              <w:jc w:val="center"/>
              <w:rPr>
                <w:rFonts w:ascii="楷体_GB2312" w:eastAsia="楷体_GB2312" w:hAnsi="仿宋" w:cs="仿宋"/>
                <w:color w:val="auto"/>
              </w:rPr>
            </w:pPr>
            <w:r>
              <w:rPr>
                <w:rFonts w:ascii="楷体_GB2312" w:eastAsia="楷体_GB2312" w:hAnsi="仿宋" w:cs="仿宋" w:hint="eastAsia"/>
                <w:color w:val="auto"/>
              </w:rPr>
              <w:t>省部级</w:t>
            </w:r>
          </w:p>
        </w:tc>
        <w:tc>
          <w:tcPr>
            <w:tcW w:w="1235" w:type="dxa"/>
            <w:gridSpan w:val="3"/>
          </w:tcPr>
          <w:p w14:paraId="28C7FDFA" w14:textId="77777777" w:rsidR="00F86020" w:rsidRDefault="00000000">
            <w:pPr>
              <w:spacing w:before="106" w:line="219" w:lineRule="auto"/>
              <w:jc w:val="center"/>
              <w:rPr>
                <w:rFonts w:ascii="楷体_GB2312" w:eastAsia="楷体_GB2312" w:hAnsi="仿宋" w:cs="仿宋"/>
                <w:color w:val="auto"/>
              </w:rPr>
            </w:pPr>
            <w:r>
              <w:rPr>
                <w:rFonts w:ascii="楷体_GB2312" w:eastAsia="楷体_GB2312" w:hAnsi="仿宋" w:cs="仿宋" w:hint="eastAsia"/>
                <w:color w:val="auto"/>
              </w:rPr>
              <w:t>20分</w:t>
            </w:r>
          </w:p>
        </w:tc>
        <w:tc>
          <w:tcPr>
            <w:tcW w:w="1839" w:type="dxa"/>
            <w:gridSpan w:val="5"/>
          </w:tcPr>
          <w:p w14:paraId="1B6716BF" w14:textId="77777777" w:rsidR="00F86020" w:rsidRDefault="00000000">
            <w:pPr>
              <w:spacing w:before="106" w:line="219" w:lineRule="auto"/>
              <w:jc w:val="center"/>
              <w:rPr>
                <w:rFonts w:ascii="楷体_GB2312" w:eastAsia="楷体_GB2312" w:hAnsi="仿宋" w:cs="仿宋"/>
                <w:color w:val="auto"/>
              </w:rPr>
            </w:pPr>
            <w:r>
              <w:rPr>
                <w:rFonts w:ascii="楷体_GB2312" w:eastAsia="楷体_GB2312" w:hAnsi="仿宋" w:cs="仿宋" w:hint="eastAsia"/>
                <w:color w:val="auto"/>
              </w:rPr>
              <w:t>16分</w:t>
            </w:r>
          </w:p>
        </w:tc>
        <w:tc>
          <w:tcPr>
            <w:tcW w:w="1859" w:type="dxa"/>
            <w:gridSpan w:val="5"/>
          </w:tcPr>
          <w:p w14:paraId="5CE05655" w14:textId="77777777" w:rsidR="00F86020" w:rsidRDefault="00000000">
            <w:pPr>
              <w:spacing w:before="106" w:line="219" w:lineRule="auto"/>
              <w:jc w:val="center"/>
              <w:rPr>
                <w:rFonts w:ascii="楷体_GB2312" w:eastAsia="楷体_GB2312" w:hAnsi="仿宋" w:cs="仿宋"/>
                <w:color w:val="auto"/>
              </w:rPr>
            </w:pPr>
            <w:r>
              <w:rPr>
                <w:rFonts w:ascii="楷体_GB2312" w:eastAsia="楷体_GB2312" w:hAnsi="仿宋" w:cs="仿宋" w:hint="eastAsia"/>
                <w:color w:val="auto"/>
              </w:rPr>
              <w:t>10分</w:t>
            </w:r>
          </w:p>
        </w:tc>
        <w:tc>
          <w:tcPr>
            <w:tcW w:w="2003" w:type="dxa"/>
            <w:gridSpan w:val="4"/>
          </w:tcPr>
          <w:p w14:paraId="255CD685" w14:textId="77777777" w:rsidR="00F86020" w:rsidRDefault="00000000">
            <w:pPr>
              <w:spacing w:before="106" w:line="219" w:lineRule="auto"/>
              <w:jc w:val="center"/>
              <w:rPr>
                <w:rFonts w:ascii="楷体_GB2312" w:eastAsia="楷体_GB2312" w:hAnsi="仿宋" w:cs="仿宋"/>
                <w:color w:val="auto"/>
              </w:rPr>
            </w:pPr>
            <w:r>
              <w:rPr>
                <w:rFonts w:ascii="楷体_GB2312" w:eastAsia="楷体_GB2312" w:hAnsi="仿宋" w:cs="仿宋" w:hint="eastAsia"/>
                <w:color w:val="auto"/>
              </w:rPr>
              <w:t>4分</w:t>
            </w:r>
          </w:p>
        </w:tc>
      </w:tr>
      <w:tr w:rsidR="00F86020" w14:paraId="0DFB9A47" w14:textId="77777777">
        <w:trPr>
          <w:trHeight w:val="364"/>
        </w:trPr>
        <w:tc>
          <w:tcPr>
            <w:tcW w:w="1796" w:type="dxa"/>
            <w:gridSpan w:val="2"/>
          </w:tcPr>
          <w:p w14:paraId="58A556B8" w14:textId="77777777" w:rsidR="00F86020" w:rsidRDefault="00000000">
            <w:pPr>
              <w:spacing w:before="108" w:line="218" w:lineRule="auto"/>
              <w:jc w:val="center"/>
              <w:rPr>
                <w:rFonts w:ascii="楷体_GB2312" w:eastAsia="楷体_GB2312" w:hAnsi="仿宋" w:cs="仿宋"/>
                <w:color w:val="auto"/>
              </w:rPr>
            </w:pPr>
            <w:r>
              <w:rPr>
                <w:rFonts w:ascii="楷体_GB2312" w:eastAsia="楷体_GB2312" w:hAnsi="仿宋" w:cs="仿宋" w:hint="eastAsia"/>
                <w:color w:val="auto"/>
              </w:rPr>
              <w:t>校级</w:t>
            </w:r>
          </w:p>
        </w:tc>
        <w:tc>
          <w:tcPr>
            <w:tcW w:w="1235" w:type="dxa"/>
            <w:gridSpan w:val="3"/>
          </w:tcPr>
          <w:p w14:paraId="59FCA822" w14:textId="77777777" w:rsidR="00F86020" w:rsidRDefault="00000000">
            <w:pPr>
              <w:spacing w:before="107" w:line="219" w:lineRule="auto"/>
              <w:jc w:val="center"/>
              <w:rPr>
                <w:rFonts w:ascii="楷体_GB2312" w:eastAsia="楷体_GB2312" w:hAnsi="仿宋" w:cs="仿宋"/>
                <w:color w:val="auto"/>
              </w:rPr>
            </w:pPr>
            <w:r>
              <w:rPr>
                <w:rFonts w:ascii="楷体_GB2312" w:eastAsia="楷体_GB2312" w:hAnsi="仿宋" w:cs="仿宋" w:hint="eastAsia"/>
                <w:color w:val="auto"/>
              </w:rPr>
              <w:t>10分</w:t>
            </w:r>
          </w:p>
        </w:tc>
        <w:tc>
          <w:tcPr>
            <w:tcW w:w="1839" w:type="dxa"/>
            <w:gridSpan w:val="5"/>
          </w:tcPr>
          <w:p w14:paraId="4CCB11A5" w14:textId="77777777" w:rsidR="00F86020" w:rsidRDefault="00000000">
            <w:pPr>
              <w:spacing w:before="107" w:line="219" w:lineRule="auto"/>
              <w:jc w:val="center"/>
              <w:rPr>
                <w:rFonts w:ascii="楷体_GB2312" w:eastAsia="楷体_GB2312" w:hAnsi="仿宋" w:cs="仿宋"/>
                <w:color w:val="auto"/>
              </w:rPr>
            </w:pPr>
            <w:r>
              <w:rPr>
                <w:rFonts w:ascii="楷体_GB2312" w:eastAsia="楷体_GB2312" w:hAnsi="仿宋" w:cs="仿宋" w:hint="eastAsia"/>
                <w:color w:val="auto"/>
              </w:rPr>
              <w:t>8分</w:t>
            </w:r>
          </w:p>
        </w:tc>
        <w:tc>
          <w:tcPr>
            <w:tcW w:w="1859" w:type="dxa"/>
            <w:gridSpan w:val="5"/>
          </w:tcPr>
          <w:p w14:paraId="2570B2FF" w14:textId="77777777" w:rsidR="00F86020" w:rsidRDefault="00000000">
            <w:pPr>
              <w:spacing w:before="107" w:line="219" w:lineRule="auto"/>
              <w:jc w:val="center"/>
              <w:rPr>
                <w:rFonts w:ascii="楷体_GB2312" w:eastAsia="楷体_GB2312" w:hAnsi="仿宋" w:cs="仿宋"/>
                <w:color w:val="auto"/>
              </w:rPr>
            </w:pPr>
            <w:r>
              <w:rPr>
                <w:rFonts w:ascii="楷体_GB2312" w:eastAsia="楷体_GB2312" w:hAnsi="仿宋" w:cs="仿宋" w:hint="eastAsia"/>
                <w:color w:val="auto"/>
              </w:rPr>
              <w:t>5分</w:t>
            </w:r>
          </w:p>
          <w:p w14:paraId="6F8FA21F" w14:textId="77777777" w:rsidR="00F86020" w:rsidRDefault="00000000">
            <w:pPr>
              <w:spacing w:line="2" w:lineRule="exact"/>
              <w:ind w:firstLine="1776"/>
              <w:jc w:val="center"/>
              <w:textAlignment w:val="center"/>
              <w:rPr>
                <w:rFonts w:ascii="楷体_GB2312" w:eastAsia="楷体_GB2312" w:hAnsi="仿宋" w:cs="仿宋"/>
                <w:color w:val="auto"/>
              </w:rPr>
            </w:pPr>
            <w:r>
              <w:rPr>
                <w:rFonts w:ascii="楷体_GB2312" w:eastAsia="楷体_GB2312" w:hAnsi="仿宋" w:cs="仿宋" w:hint="eastAsia"/>
                <w:noProof/>
                <w:color w:val="auto"/>
              </w:rPr>
              <w:drawing>
                <wp:inline distT="0" distB="0" distL="0" distR="0" wp14:anchorId="0A37E367" wp14:editId="1D1BA80F">
                  <wp:extent cx="0" cy="127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
                          <a:stretch>
                            <a:fillRect/>
                          </a:stretch>
                        </pic:blipFill>
                        <pic:spPr>
                          <a:xfrm>
                            <a:off x="0" y="0"/>
                            <a:ext cx="558" cy="1778"/>
                          </a:xfrm>
                          <a:prstGeom prst="rect">
                            <a:avLst/>
                          </a:prstGeom>
                        </pic:spPr>
                      </pic:pic>
                    </a:graphicData>
                  </a:graphic>
                </wp:inline>
              </w:drawing>
            </w:r>
          </w:p>
        </w:tc>
        <w:tc>
          <w:tcPr>
            <w:tcW w:w="2003" w:type="dxa"/>
            <w:gridSpan w:val="4"/>
          </w:tcPr>
          <w:p w14:paraId="744B7605" w14:textId="77777777" w:rsidR="00F86020" w:rsidRDefault="00000000">
            <w:pPr>
              <w:spacing w:before="107" w:line="219" w:lineRule="auto"/>
              <w:jc w:val="center"/>
              <w:rPr>
                <w:rFonts w:ascii="楷体_GB2312" w:eastAsia="楷体_GB2312" w:hAnsi="仿宋" w:cs="仿宋"/>
                <w:color w:val="auto"/>
              </w:rPr>
            </w:pPr>
            <w:r>
              <w:rPr>
                <w:rFonts w:ascii="楷体_GB2312" w:eastAsia="楷体_GB2312" w:hAnsi="仿宋" w:cs="仿宋" w:hint="eastAsia"/>
                <w:color w:val="auto"/>
              </w:rPr>
              <w:t>2分</w:t>
            </w:r>
          </w:p>
        </w:tc>
      </w:tr>
      <w:tr w:rsidR="00F86020" w14:paraId="4CC101A9" w14:textId="77777777">
        <w:trPr>
          <w:trHeight w:val="364"/>
        </w:trPr>
        <w:tc>
          <w:tcPr>
            <w:tcW w:w="1796" w:type="dxa"/>
            <w:gridSpan w:val="2"/>
          </w:tcPr>
          <w:p w14:paraId="085A3E08" w14:textId="77777777" w:rsidR="00F86020" w:rsidRDefault="00000000">
            <w:pPr>
              <w:spacing w:before="108" w:line="219" w:lineRule="auto"/>
              <w:jc w:val="center"/>
              <w:rPr>
                <w:rFonts w:ascii="楷体_GB2312" w:eastAsia="楷体_GB2312" w:hAnsi="仿宋" w:cs="仿宋"/>
                <w:color w:val="auto"/>
              </w:rPr>
            </w:pPr>
            <w:r>
              <w:rPr>
                <w:rFonts w:ascii="楷体_GB2312" w:eastAsia="楷体_GB2312" w:hAnsi="仿宋" w:cs="仿宋" w:hint="eastAsia"/>
                <w:color w:val="auto"/>
              </w:rPr>
              <w:t>院级</w:t>
            </w:r>
          </w:p>
        </w:tc>
        <w:tc>
          <w:tcPr>
            <w:tcW w:w="1235" w:type="dxa"/>
            <w:gridSpan w:val="3"/>
          </w:tcPr>
          <w:p w14:paraId="090A8124" w14:textId="77777777" w:rsidR="00F86020" w:rsidRDefault="00000000">
            <w:pPr>
              <w:spacing w:before="108" w:line="219" w:lineRule="auto"/>
              <w:jc w:val="center"/>
              <w:rPr>
                <w:rFonts w:ascii="楷体_GB2312" w:eastAsia="楷体_GB2312" w:hAnsi="仿宋" w:cs="仿宋"/>
                <w:color w:val="auto"/>
              </w:rPr>
            </w:pPr>
            <w:r>
              <w:rPr>
                <w:rFonts w:ascii="楷体_GB2312" w:eastAsia="楷体_GB2312" w:hAnsi="仿宋" w:cs="仿宋" w:hint="eastAsia"/>
                <w:color w:val="auto"/>
              </w:rPr>
              <w:t>4分</w:t>
            </w:r>
          </w:p>
        </w:tc>
        <w:tc>
          <w:tcPr>
            <w:tcW w:w="1839" w:type="dxa"/>
            <w:gridSpan w:val="5"/>
          </w:tcPr>
          <w:p w14:paraId="7308F973" w14:textId="77777777" w:rsidR="00F86020" w:rsidRDefault="00000000">
            <w:pPr>
              <w:spacing w:before="108" w:line="219" w:lineRule="auto"/>
              <w:jc w:val="center"/>
              <w:rPr>
                <w:rFonts w:ascii="楷体_GB2312" w:eastAsia="楷体_GB2312" w:hAnsi="仿宋" w:cs="仿宋"/>
                <w:color w:val="auto"/>
              </w:rPr>
            </w:pPr>
            <w:r>
              <w:rPr>
                <w:rFonts w:ascii="楷体_GB2312" w:eastAsia="楷体_GB2312" w:hAnsi="仿宋" w:cs="仿宋" w:hint="eastAsia"/>
                <w:color w:val="auto"/>
              </w:rPr>
              <w:t>3分</w:t>
            </w:r>
          </w:p>
        </w:tc>
        <w:tc>
          <w:tcPr>
            <w:tcW w:w="1859" w:type="dxa"/>
            <w:gridSpan w:val="5"/>
          </w:tcPr>
          <w:p w14:paraId="3A569389" w14:textId="77777777" w:rsidR="00F86020" w:rsidRDefault="00000000">
            <w:pPr>
              <w:spacing w:before="108" w:line="219" w:lineRule="auto"/>
              <w:jc w:val="center"/>
              <w:rPr>
                <w:rFonts w:ascii="楷体_GB2312" w:eastAsia="楷体_GB2312" w:hAnsi="仿宋" w:cs="仿宋"/>
                <w:color w:val="auto"/>
              </w:rPr>
            </w:pPr>
            <w:r>
              <w:rPr>
                <w:rFonts w:ascii="楷体_GB2312" w:eastAsia="楷体_GB2312" w:hAnsi="仿宋" w:cs="仿宋" w:hint="eastAsia"/>
                <w:color w:val="auto"/>
              </w:rPr>
              <w:t>2分</w:t>
            </w:r>
          </w:p>
        </w:tc>
        <w:tc>
          <w:tcPr>
            <w:tcW w:w="2003" w:type="dxa"/>
            <w:gridSpan w:val="4"/>
          </w:tcPr>
          <w:p w14:paraId="2666B1D5" w14:textId="77777777" w:rsidR="00F86020" w:rsidRDefault="00000000">
            <w:pPr>
              <w:spacing w:before="108" w:line="223" w:lineRule="auto"/>
              <w:jc w:val="center"/>
              <w:rPr>
                <w:rFonts w:ascii="楷体_GB2312" w:eastAsia="楷体_GB2312" w:hAnsi="仿宋" w:cs="仿宋"/>
                <w:color w:val="auto"/>
              </w:rPr>
            </w:pPr>
            <w:r>
              <w:rPr>
                <w:rFonts w:ascii="楷体_GB2312" w:eastAsia="楷体_GB2312" w:hAnsi="仿宋" w:cs="仿宋" w:hint="eastAsia"/>
                <w:color w:val="auto"/>
              </w:rPr>
              <w:t>/</w:t>
            </w:r>
          </w:p>
        </w:tc>
      </w:tr>
      <w:tr w:rsidR="00F86020" w14:paraId="777519E1" w14:textId="77777777">
        <w:trPr>
          <w:trHeight w:val="1033"/>
        </w:trPr>
        <w:tc>
          <w:tcPr>
            <w:tcW w:w="8732" w:type="dxa"/>
            <w:gridSpan w:val="19"/>
          </w:tcPr>
          <w:p w14:paraId="23697C99" w14:textId="77777777" w:rsidR="00F86020" w:rsidRDefault="00000000">
            <w:pPr>
              <w:spacing w:before="55" w:line="245" w:lineRule="auto"/>
              <w:ind w:left="120" w:right="39" w:firstLine="6"/>
              <w:rPr>
                <w:rFonts w:ascii="楷体_GB2312" w:eastAsia="楷体_GB2312" w:hAnsi="仿宋" w:cs="仿宋"/>
                <w:color w:val="auto"/>
              </w:rPr>
            </w:pPr>
            <w:r>
              <w:rPr>
                <w:rFonts w:ascii="楷体_GB2312" w:eastAsia="楷体_GB2312" w:hAnsi="仿宋" w:cs="仿宋" w:hint="eastAsia"/>
                <w:color w:val="auto"/>
              </w:rPr>
              <w:t>*备注：1.一类学科竞赛按上述加分标准的100%计分，二类学科竞赛按加分标准的70%计分，三类学科竞赛按加分标准的50%计分。学科竞赛目录以当学年教务处公布为准。</w:t>
            </w:r>
          </w:p>
          <w:p w14:paraId="20DDC902" w14:textId="77777777" w:rsidR="00F86020" w:rsidRDefault="00000000">
            <w:pPr>
              <w:spacing w:before="55" w:line="245" w:lineRule="auto"/>
              <w:ind w:left="120" w:right="39" w:firstLineChars="300" w:firstLine="630"/>
              <w:rPr>
                <w:rFonts w:ascii="楷体_GB2312" w:eastAsia="楷体_GB2312" w:hAnsi="仿宋" w:cs="仿宋"/>
                <w:color w:val="auto"/>
                <w:highlight w:val="yellow"/>
              </w:rPr>
            </w:pPr>
            <w:r>
              <w:rPr>
                <w:rFonts w:ascii="楷体_GB2312" w:eastAsia="楷体_GB2312" w:hAnsi="仿宋" w:cs="仿宋"/>
                <w:color w:val="auto"/>
              </w:rPr>
              <w:t>2.</w:t>
            </w:r>
            <w:r>
              <w:rPr>
                <w:rFonts w:ascii="楷体_GB2312" w:eastAsia="楷体_GB2312" w:hAnsi="仿宋" w:cs="仿宋" w:hint="eastAsia"/>
                <w:color w:val="auto"/>
              </w:rPr>
              <w:t>官方认证排名不分先后的学科竞赛组成员均按满分计分。</w:t>
            </w:r>
          </w:p>
        </w:tc>
      </w:tr>
      <w:tr w:rsidR="00F86020" w14:paraId="4F4330AD" w14:textId="77777777">
        <w:trPr>
          <w:trHeight w:val="478"/>
        </w:trPr>
        <w:tc>
          <w:tcPr>
            <w:tcW w:w="8732" w:type="dxa"/>
            <w:gridSpan w:val="19"/>
          </w:tcPr>
          <w:p w14:paraId="626EC9DE" w14:textId="77777777" w:rsidR="00F86020" w:rsidRDefault="00000000">
            <w:pPr>
              <w:spacing w:line="560" w:lineRule="exact"/>
              <w:jc w:val="center"/>
              <w:rPr>
                <w:rFonts w:ascii="Times New Roman" w:hAnsi="Times New Roman" w:cs="Times New Roman"/>
              </w:rPr>
            </w:pPr>
            <w:r>
              <w:rPr>
                <w:rFonts w:ascii="楷体_GB2312" w:eastAsia="楷体_GB2312" w:hAnsi="仿宋" w:cs="仿宋" w:hint="eastAsia"/>
                <w:color w:val="auto"/>
                <w:lang w:eastAsia="zh-Hans"/>
              </w:rPr>
              <w:t>获奖</w:t>
            </w:r>
            <w:r>
              <w:rPr>
                <w:rFonts w:ascii="楷体_GB2312" w:eastAsia="楷体_GB2312" w:hAnsi="仿宋" w:cs="仿宋"/>
                <w:color w:val="auto"/>
              </w:rPr>
              <w:t>排名得分计算比例</w:t>
            </w:r>
            <w:r>
              <w:rPr>
                <w:rFonts w:ascii="楷体_GB2312" w:eastAsia="楷体_GB2312" w:hAnsi="仿宋" w:cs="仿宋" w:hint="eastAsia"/>
                <w:color w:val="auto"/>
                <w:lang w:eastAsia="zh-Hans"/>
              </w:rPr>
              <w:t>如下</w:t>
            </w:r>
          </w:p>
        </w:tc>
      </w:tr>
      <w:tr w:rsidR="00F86020" w14:paraId="70AC8C20" w14:textId="77777777">
        <w:trPr>
          <w:trHeight w:val="491"/>
        </w:trPr>
        <w:tc>
          <w:tcPr>
            <w:tcW w:w="1298" w:type="dxa"/>
          </w:tcPr>
          <w:p w14:paraId="5FAF2D52" w14:textId="77777777" w:rsidR="00F86020" w:rsidRDefault="00000000">
            <w:pPr>
              <w:spacing w:line="560" w:lineRule="exact"/>
              <w:jc w:val="center"/>
              <w:rPr>
                <w:rFonts w:ascii="Times New Roman" w:eastAsia="仿宋" w:hAnsi="Times New Roman" w:cs="Times New Roman"/>
                <w:bCs/>
              </w:rPr>
            </w:pPr>
            <w:r>
              <w:rPr>
                <w:rFonts w:ascii="楷体_GB2312" w:eastAsia="楷体_GB2312" w:hAnsi="仿宋" w:cs="仿宋" w:hint="eastAsia"/>
                <w:color w:val="auto"/>
              </w:rPr>
              <w:t>参赛队伍</w:t>
            </w:r>
            <w:r>
              <w:rPr>
                <w:rFonts w:ascii="楷体_GB2312" w:eastAsia="楷体_GB2312" w:hAnsi="仿宋" w:cs="仿宋"/>
                <w:color w:val="auto"/>
              </w:rPr>
              <w:t>人数</w:t>
            </w:r>
          </w:p>
        </w:tc>
        <w:tc>
          <w:tcPr>
            <w:tcW w:w="498" w:type="dxa"/>
            <w:vAlign w:val="center"/>
          </w:tcPr>
          <w:p w14:paraId="5E6A7FC6"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1</w:t>
            </w:r>
          </w:p>
        </w:tc>
        <w:tc>
          <w:tcPr>
            <w:tcW w:w="931" w:type="dxa"/>
            <w:gridSpan w:val="2"/>
            <w:vAlign w:val="center"/>
          </w:tcPr>
          <w:p w14:paraId="36B4B8BB"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2</w:t>
            </w:r>
          </w:p>
        </w:tc>
        <w:tc>
          <w:tcPr>
            <w:tcW w:w="1427" w:type="dxa"/>
            <w:gridSpan w:val="4"/>
            <w:vAlign w:val="center"/>
          </w:tcPr>
          <w:p w14:paraId="4E1FA3B1"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3</w:t>
            </w:r>
          </w:p>
        </w:tc>
        <w:tc>
          <w:tcPr>
            <w:tcW w:w="1984" w:type="dxa"/>
            <w:gridSpan w:val="5"/>
            <w:vAlign w:val="center"/>
          </w:tcPr>
          <w:p w14:paraId="2ED79B43"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4</w:t>
            </w:r>
          </w:p>
        </w:tc>
        <w:tc>
          <w:tcPr>
            <w:tcW w:w="2594" w:type="dxa"/>
            <w:gridSpan w:val="6"/>
            <w:vAlign w:val="center"/>
          </w:tcPr>
          <w:p w14:paraId="206C2AA4"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5</w:t>
            </w:r>
          </w:p>
        </w:tc>
      </w:tr>
      <w:tr w:rsidR="00F86020" w14:paraId="30F5F255" w14:textId="77777777">
        <w:trPr>
          <w:trHeight w:val="524"/>
        </w:trPr>
        <w:tc>
          <w:tcPr>
            <w:tcW w:w="1298" w:type="dxa"/>
          </w:tcPr>
          <w:p w14:paraId="26888A75" w14:textId="77777777" w:rsidR="00F86020" w:rsidRDefault="00000000">
            <w:pPr>
              <w:spacing w:line="560" w:lineRule="exact"/>
              <w:jc w:val="center"/>
              <w:rPr>
                <w:rFonts w:ascii="Times New Roman" w:eastAsia="仿宋" w:hAnsi="Times New Roman" w:cs="Times New Roman"/>
                <w:bCs/>
              </w:rPr>
            </w:pPr>
            <w:r>
              <w:rPr>
                <w:rFonts w:ascii="楷体_GB2312" w:eastAsia="楷体_GB2312" w:hAnsi="仿宋" w:cs="仿宋"/>
                <w:color w:val="auto"/>
              </w:rPr>
              <w:t>排序</w:t>
            </w:r>
          </w:p>
        </w:tc>
        <w:tc>
          <w:tcPr>
            <w:tcW w:w="498" w:type="dxa"/>
            <w:vAlign w:val="center"/>
          </w:tcPr>
          <w:p w14:paraId="5F347475"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1</w:t>
            </w:r>
          </w:p>
        </w:tc>
        <w:tc>
          <w:tcPr>
            <w:tcW w:w="416" w:type="dxa"/>
            <w:vAlign w:val="center"/>
          </w:tcPr>
          <w:p w14:paraId="7A64910E"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1</w:t>
            </w:r>
          </w:p>
        </w:tc>
        <w:tc>
          <w:tcPr>
            <w:tcW w:w="515" w:type="dxa"/>
            <w:vAlign w:val="center"/>
          </w:tcPr>
          <w:p w14:paraId="7F1DBD25"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2</w:t>
            </w:r>
          </w:p>
        </w:tc>
        <w:tc>
          <w:tcPr>
            <w:tcW w:w="426" w:type="dxa"/>
            <w:gridSpan w:val="2"/>
            <w:vAlign w:val="center"/>
          </w:tcPr>
          <w:p w14:paraId="32EE2669"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1</w:t>
            </w:r>
          </w:p>
        </w:tc>
        <w:tc>
          <w:tcPr>
            <w:tcW w:w="491" w:type="dxa"/>
            <w:vAlign w:val="center"/>
          </w:tcPr>
          <w:p w14:paraId="75444842"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2</w:t>
            </w:r>
          </w:p>
        </w:tc>
        <w:tc>
          <w:tcPr>
            <w:tcW w:w="510" w:type="dxa"/>
            <w:vAlign w:val="center"/>
          </w:tcPr>
          <w:p w14:paraId="5794FC11"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3</w:t>
            </w:r>
          </w:p>
        </w:tc>
        <w:tc>
          <w:tcPr>
            <w:tcW w:w="491" w:type="dxa"/>
            <w:vAlign w:val="center"/>
          </w:tcPr>
          <w:p w14:paraId="09970E31"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1</w:t>
            </w:r>
          </w:p>
        </w:tc>
        <w:tc>
          <w:tcPr>
            <w:tcW w:w="490" w:type="dxa"/>
            <w:gridSpan w:val="2"/>
            <w:vAlign w:val="center"/>
          </w:tcPr>
          <w:p w14:paraId="03082481"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2</w:t>
            </w:r>
          </w:p>
        </w:tc>
        <w:tc>
          <w:tcPr>
            <w:tcW w:w="491" w:type="dxa"/>
            <w:vAlign w:val="center"/>
          </w:tcPr>
          <w:p w14:paraId="6A6D0CE7"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3</w:t>
            </w:r>
          </w:p>
        </w:tc>
        <w:tc>
          <w:tcPr>
            <w:tcW w:w="512" w:type="dxa"/>
            <w:vAlign w:val="center"/>
          </w:tcPr>
          <w:p w14:paraId="7494E1EB"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4</w:t>
            </w:r>
          </w:p>
        </w:tc>
        <w:tc>
          <w:tcPr>
            <w:tcW w:w="491" w:type="dxa"/>
            <w:vAlign w:val="center"/>
          </w:tcPr>
          <w:p w14:paraId="0EABE9B6"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1</w:t>
            </w:r>
          </w:p>
        </w:tc>
        <w:tc>
          <w:tcPr>
            <w:tcW w:w="488" w:type="dxa"/>
            <w:gridSpan w:val="2"/>
            <w:vAlign w:val="center"/>
          </w:tcPr>
          <w:p w14:paraId="7431AFF9"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2</w:t>
            </w:r>
          </w:p>
        </w:tc>
        <w:tc>
          <w:tcPr>
            <w:tcW w:w="494" w:type="dxa"/>
            <w:vAlign w:val="center"/>
          </w:tcPr>
          <w:p w14:paraId="3138E0E3"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3</w:t>
            </w:r>
          </w:p>
        </w:tc>
        <w:tc>
          <w:tcPr>
            <w:tcW w:w="494" w:type="dxa"/>
            <w:vAlign w:val="center"/>
          </w:tcPr>
          <w:p w14:paraId="6E184100"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4</w:t>
            </w:r>
          </w:p>
        </w:tc>
        <w:tc>
          <w:tcPr>
            <w:tcW w:w="627" w:type="dxa"/>
            <w:vAlign w:val="center"/>
          </w:tcPr>
          <w:p w14:paraId="3382835A"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5</w:t>
            </w:r>
          </w:p>
        </w:tc>
      </w:tr>
      <w:tr w:rsidR="00F86020" w14:paraId="3470A146" w14:textId="77777777">
        <w:trPr>
          <w:trHeight w:val="702"/>
        </w:trPr>
        <w:tc>
          <w:tcPr>
            <w:tcW w:w="1298" w:type="dxa"/>
          </w:tcPr>
          <w:p w14:paraId="665E6A2A" w14:textId="77777777" w:rsidR="00F86020" w:rsidRDefault="00000000">
            <w:pPr>
              <w:spacing w:line="560" w:lineRule="exact"/>
              <w:jc w:val="center"/>
              <w:rPr>
                <w:rFonts w:ascii="Times New Roman" w:eastAsia="仿宋" w:hAnsi="Times New Roman" w:cs="Times New Roman"/>
                <w:bCs/>
              </w:rPr>
            </w:pPr>
            <w:r>
              <w:rPr>
                <w:rFonts w:ascii="楷体_GB2312" w:eastAsia="楷体_GB2312" w:hAnsi="仿宋" w:cs="仿宋"/>
                <w:color w:val="auto"/>
              </w:rPr>
              <w:t xml:space="preserve">所占比例 </w:t>
            </w:r>
            <w:r>
              <w:rPr>
                <w:rFonts w:ascii="楷体_GB2312" w:eastAsia="楷体_GB2312" w:hAnsi="仿宋" w:cs="仿宋"/>
                <w:b/>
                <w:bCs/>
                <w:color w:val="auto"/>
              </w:rPr>
              <w:t>%</w:t>
            </w:r>
          </w:p>
        </w:tc>
        <w:tc>
          <w:tcPr>
            <w:tcW w:w="498" w:type="dxa"/>
            <w:vAlign w:val="center"/>
          </w:tcPr>
          <w:p w14:paraId="4F1BAB71"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100</w:t>
            </w:r>
          </w:p>
        </w:tc>
        <w:tc>
          <w:tcPr>
            <w:tcW w:w="416" w:type="dxa"/>
            <w:vAlign w:val="center"/>
          </w:tcPr>
          <w:p w14:paraId="738CF440"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55</w:t>
            </w:r>
          </w:p>
        </w:tc>
        <w:tc>
          <w:tcPr>
            <w:tcW w:w="515" w:type="dxa"/>
            <w:vAlign w:val="center"/>
          </w:tcPr>
          <w:p w14:paraId="0183322A"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45</w:t>
            </w:r>
          </w:p>
        </w:tc>
        <w:tc>
          <w:tcPr>
            <w:tcW w:w="426" w:type="dxa"/>
            <w:gridSpan w:val="2"/>
            <w:vAlign w:val="center"/>
          </w:tcPr>
          <w:p w14:paraId="212832ED"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40</w:t>
            </w:r>
          </w:p>
        </w:tc>
        <w:tc>
          <w:tcPr>
            <w:tcW w:w="491" w:type="dxa"/>
            <w:vAlign w:val="center"/>
          </w:tcPr>
          <w:p w14:paraId="1E367462"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30</w:t>
            </w:r>
          </w:p>
        </w:tc>
        <w:tc>
          <w:tcPr>
            <w:tcW w:w="510" w:type="dxa"/>
            <w:vAlign w:val="center"/>
          </w:tcPr>
          <w:p w14:paraId="2A1BA11E"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30</w:t>
            </w:r>
          </w:p>
        </w:tc>
        <w:tc>
          <w:tcPr>
            <w:tcW w:w="491" w:type="dxa"/>
            <w:vAlign w:val="center"/>
          </w:tcPr>
          <w:p w14:paraId="0100BF00"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31</w:t>
            </w:r>
          </w:p>
        </w:tc>
        <w:tc>
          <w:tcPr>
            <w:tcW w:w="490" w:type="dxa"/>
            <w:gridSpan w:val="2"/>
            <w:vAlign w:val="center"/>
          </w:tcPr>
          <w:p w14:paraId="14AC1C96"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23</w:t>
            </w:r>
          </w:p>
        </w:tc>
        <w:tc>
          <w:tcPr>
            <w:tcW w:w="491" w:type="dxa"/>
            <w:vAlign w:val="center"/>
          </w:tcPr>
          <w:p w14:paraId="29D15D74"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23</w:t>
            </w:r>
          </w:p>
        </w:tc>
        <w:tc>
          <w:tcPr>
            <w:tcW w:w="512" w:type="dxa"/>
            <w:vAlign w:val="center"/>
          </w:tcPr>
          <w:p w14:paraId="5FFB0640"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23</w:t>
            </w:r>
          </w:p>
        </w:tc>
        <w:tc>
          <w:tcPr>
            <w:tcW w:w="491" w:type="dxa"/>
            <w:vAlign w:val="center"/>
          </w:tcPr>
          <w:p w14:paraId="3C2BC0A8"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28</w:t>
            </w:r>
          </w:p>
        </w:tc>
        <w:tc>
          <w:tcPr>
            <w:tcW w:w="488" w:type="dxa"/>
            <w:gridSpan w:val="2"/>
            <w:vAlign w:val="center"/>
          </w:tcPr>
          <w:p w14:paraId="758ACD16"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18</w:t>
            </w:r>
          </w:p>
        </w:tc>
        <w:tc>
          <w:tcPr>
            <w:tcW w:w="494" w:type="dxa"/>
            <w:vAlign w:val="center"/>
          </w:tcPr>
          <w:p w14:paraId="68EABFF3"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18</w:t>
            </w:r>
          </w:p>
        </w:tc>
        <w:tc>
          <w:tcPr>
            <w:tcW w:w="494" w:type="dxa"/>
            <w:vAlign w:val="center"/>
          </w:tcPr>
          <w:p w14:paraId="10D2A9F8"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18</w:t>
            </w:r>
          </w:p>
        </w:tc>
        <w:tc>
          <w:tcPr>
            <w:tcW w:w="627" w:type="dxa"/>
            <w:vAlign w:val="center"/>
          </w:tcPr>
          <w:p w14:paraId="7CCF36A7" w14:textId="77777777" w:rsidR="00F86020" w:rsidRDefault="00000000">
            <w:pPr>
              <w:spacing w:before="113" w:line="219" w:lineRule="auto"/>
              <w:jc w:val="center"/>
              <w:rPr>
                <w:rFonts w:ascii="楷体_GB2312" w:eastAsia="楷体_GB2312" w:hAnsi="仿宋" w:cs="仿宋"/>
                <w:color w:val="auto"/>
              </w:rPr>
            </w:pPr>
            <w:r>
              <w:rPr>
                <w:rFonts w:ascii="楷体_GB2312" w:eastAsia="楷体_GB2312" w:hAnsi="仿宋" w:cs="仿宋" w:hint="eastAsia"/>
                <w:color w:val="auto"/>
              </w:rPr>
              <w:t>18</w:t>
            </w:r>
          </w:p>
        </w:tc>
      </w:tr>
    </w:tbl>
    <w:p w14:paraId="5FE7D6F7" w14:textId="77777777" w:rsidR="00F86020" w:rsidRDefault="00F86020">
      <w:pPr>
        <w:spacing w:before="110" w:line="218" w:lineRule="auto"/>
        <w:rPr>
          <w:rFonts w:ascii="仿宋" w:eastAsia="仿宋" w:hAnsi="仿宋" w:cs="宋体"/>
          <w:color w:val="auto"/>
          <w:spacing w:val="-4"/>
          <w:sz w:val="22"/>
          <w:szCs w:val="22"/>
        </w:rPr>
      </w:pPr>
    </w:p>
    <w:p w14:paraId="5C2EA815" w14:textId="77777777" w:rsidR="00F86020" w:rsidRDefault="00000000">
      <w:pPr>
        <w:spacing w:before="104" w:line="216" w:lineRule="auto"/>
        <w:ind w:firstLineChars="200" w:firstLine="528"/>
        <w:rPr>
          <w:rFonts w:ascii="仿宋" w:eastAsia="仿宋" w:hAnsi="仿宋" w:cs="宋体"/>
          <w:color w:val="auto"/>
          <w:spacing w:val="-16"/>
          <w:sz w:val="28"/>
          <w:szCs w:val="28"/>
        </w:rPr>
      </w:pPr>
      <w:r>
        <w:rPr>
          <w:rFonts w:ascii="仿宋" w:eastAsia="仿宋" w:hAnsi="仿宋" w:cs="宋体" w:hint="eastAsia"/>
          <w:color w:val="auto"/>
          <w:spacing w:val="-16"/>
          <w:sz w:val="28"/>
          <w:szCs w:val="28"/>
        </w:rPr>
        <w:t>②专利项目</w:t>
      </w:r>
    </w:p>
    <w:tbl>
      <w:tblPr>
        <w:tblStyle w:val="TableNormal"/>
        <w:tblW w:w="874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22"/>
        <w:gridCol w:w="2820"/>
      </w:tblGrid>
      <w:tr w:rsidR="00F86020" w14:paraId="44BEA750" w14:textId="77777777">
        <w:trPr>
          <w:trHeight w:val="447"/>
        </w:trPr>
        <w:tc>
          <w:tcPr>
            <w:tcW w:w="5922" w:type="dxa"/>
          </w:tcPr>
          <w:p w14:paraId="04F30C1E" w14:textId="77777777" w:rsidR="00F86020" w:rsidRDefault="00000000">
            <w:pPr>
              <w:spacing w:before="176" w:line="219" w:lineRule="auto"/>
              <w:ind w:firstLine="125"/>
              <w:rPr>
                <w:rFonts w:ascii="楷体_GB2312" w:eastAsia="楷体_GB2312" w:hAnsi="仿宋" w:cs="仿宋"/>
                <w:color w:val="auto"/>
              </w:rPr>
            </w:pPr>
            <w:r>
              <w:rPr>
                <w:rFonts w:ascii="楷体_GB2312" w:eastAsia="楷体_GB2312" w:hAnsi="仿宋" w:cs="仿宋" w:hint="eastAsia"/>
                <w:color w:val="auto"/>
                <w:spacing w:val="-2"/>
              </w:rPr>
              <w:t>获国家授</w:t>
            </w:r>
            <w:r>
              <w:rPr>
                <w:rFonts w:ascii="楷体_GB2312" w:eastAsia="楷体_GB2312" w:hAnsi="仿宋" w:cs="仿宋" w:hint="eastAsia"/>
                <w:color w:val="auto"/>
                <w:spacing w:val="-1"/>
              </w:rPr>
              <w:t>权的发明专利</w:t>
            </w:r>
          </w:p>
        </w:tc>
        <w:tc>
          <w:tcPr>
            <w:tcW w:w="2820" w:type="dxa"/>
          </w:tcPr>
          <w:p w14:paraId="7B24903E" w14:textId="77777777" w:rsidR="00F86020" w:rsidRDefault="00000000">
            <w:pPr>
              <w:spacing w:before="175" w:line="221" w:lineRule="auto"/>
              <w:ind w:firstLine="901"/>
              <w:rPr>
                <w:rFonts w:ascii="楷体_GB2312" w:eastAsia="楷体_GB2312" w:hAnsi="仿宋" w:cs="仿宋"/>
                <w:color w:val="auto"/>
              </w:rPr>
            </w:pPr>
            <w:r>
              <w:rPr>
                <w:rFonts w:ascii="楷体_GB2312" w:eastAsia="楷体_GB2312" w:hAnsi="仿宋" w:cs="仿宋" w:hint="eastAsia"/>
                <w:color w:val="auto"/>
                <w:spacing w:val="-3"/>
              </w:rPr>
              <w:t>30</w:t>
            </w:r>
            <w:r>
              <w:rPr>
                <w:rFonts w:ascii="楷体_GB2312" w:eastAsia="楷体_GB2312" w:hAnsi="仿宋" w:cs="仿宋" w:hint="eastAsia"/>
                <w:color w:val="auto"/>
                <w:spacing w:val="-6"/>
              </w:rPr>
              <w:t>分</w:t>
            </w:r>
          </w:p>
        </w:tc>
      </w:tr>
      <w:tr w:rsidR="00F86020" w14:paraId="6E709D30" w14:textId="77777777">
        <w:trPr>
          <w:trHeight w:val="444"/>
        </w:trPr>
        <w:tc>
          <w:tcPr>
            <w:tcW w:w="5922" w:type="dxa"/>
          </w:tcPr>
          <w:p w14:paraId="61258D97" w14:textId="77777777" w:rsidR="00F86020" w:rsidRDefault="00000000">
            <w:pPr>
              <w:spacing w:before="173" w:line="219" w:lineRule="auto"/>
              <w:ind w:firstLine="125"/>
              <w:rPr>
                <w:rFonts w:ascii="楷体_GB2312" w:eastAsia="楷体_GB2312" w:hAnsi="仿宋" w:cs="仿宋"/>
                <w:color w:val="auto"/>
              </w:rPr>
            </w:pPr>
            <w:r>
              <w:rPr>
                <w:rFonts w:ascii="楷体_GB2312" w:eastAsia="楷体_GB2312" w:hAnsi="仿宋" w:cs="仿宋" w:hint="eastAsia"/>
                <w:color w:val="auto"/>
                <w:spacing w:val="-1"/>
              </w:rPr>
              <w:t>获国家授权的实用新型和外形</w:t>
            </w:r>
            <w:r>
              <w:rPr>
                <w:rFonts w:ascii="楷体_GB2312" w:eastAsia="楷体_GB2312" w:hAnsi="仿宋" w:cs="仿宋" w:hint="eastAsia"/>
                <w:color w:val="auto"/>
              </w:rPr>
              <w:t>设计专利</w:t>
            </w:r>
          </w:p>
        </w:tc>
        <w:tc>
          <w:tcPr>
            <w:tcW w:w="2820" w:type="dxa"/>
          </w:tcPr>
          <w:p w14:paraId="78B5B869" w14:textId="77777777" w:rsidR="00F86020" w:rsidRDefault="00000000">
            <w:pPr>
              <w:spacing w:before="172" w:line="221" w:lineRule="auto"/>
              <w:ind w:firstLine="912"/>
              <w:rPr>
                <w:rFonts w:ascii="楷体_GB2312" w:eastAsia="楷体_GB2312" w:hAnsi="仿宋" w:cs="仿宋"/>
                <w:color w:val="auto"/>
              </w:rPr>
            </w:pPr>
            <w:r>
              <w:rPr>
                <w:rFonts w:ascii="楷体_GB2312" w:eastAsia="楷体_GB2312" w:hAnsi="仿宋" w:cs="仿宋" w:hint="eastAsia"/>
                <w:color w:val="auto"/>
                <w:spacing w:val="-4"/>
              </w:rPr>
              <w:t>15</w:t>
            </w:r>
            <w:r>
              <w:rPr>
                <w:rFonts w:ascii="楷体_GB2312" w:eastAsia="楷体_GB2312" w:hAnsi="仿宋" w:cs="仿宋" w:hint="eastAsia"/>
                <w:color w:val="auto"/>
                <w:spacing w:val="-7"/>
              </w:rPr>
              <w:t>分</w:t>
            </w:r>
          </w:p>
        </w:tc>
      </w:tr>
      <w:tr w:rsidR="00F86020" w14:paraId="5716EB1A" w14:textId="77777777">
        <w:trPr>
          <w:trHeight w:val="447"/>
        </w:trPr>
        <w:tc>
          <w:tcPr>
            <w:tcW w:w="5922" w:type="dxa"/>
          </w:tcPr>
          <w:p w14:paraId="714B1CD1" w14:textId="77777777" w:rsidR="00F86020" w:rsidRDefault="00000000">
            <w:pPr>
              <w:spacing w:before="175" w:line="217" w:lineRule="auto"/>
              <w:ind w:firstLine="125"/>
              <w:rPr>
                <w:rFonts w:ascii="楷体_GB2312" w:eastAsia="楷体_GB2312" w:hAnsi="仿宋" w:cs="仿宋"/>
                <w:color w:val="auto"/>
              </w:rPr>
            </w:pPr>
            <w:r>
              <w:rPr>
                <w:rFonts w:ascii="楷体_GB2312" w:eastAsia="楷体_GB2312" w:hAnsi="仿宋" w:cs="仿宋" w:hint="eastAsia"/>
                <w:color w:val="auto"/>
                <w:spacing w:val="-2"/>
              </w:rPr>
              <w:t>获计算机软</w:t>
            </w:r>
            <w:r>
              <w:rPr>
                <w:rFonts w:ascii="楷体_GB2312" w:eastAsia="楷体_GB2312" w:hAnsi="仿宋" w:cs="仿宋" w:hint="eastAsia"/>
                <w:color w:val="auto"/>
                <w:spacing w:val="-1"/>
              </w:rPr>
              <w:t>件著作权</w:t>
            </w:r>
          </w:p>
        </w:tc>
        <w:tc>
          <w:tcPr>
            <w:tcW w:w="2820" w:type="dxa"/>
          </w:tcPr>
          <w:p w14:paraId="699D6ACB" w14:textId="77777777" w:rsidR="00F86020" w:rsidRDefault="00000000">
            <w:pPr>
              <w:spacing w:before="175" w:line="221" w:lineRule="auto"/>
              <w:ind w:firstLine="912"/>
              <w:rPr>
                <w:rFonts w:ascii="楷体_GB2312" w:eastAsia="楷体_GB2312" w:hAnsi="仿宋" w:cs="仿宋"/>
                <w:color w:val="auto"/>
              </w:rPr>
            </w:pPr>
            <w:r>
              <w:rPr>
                <w:rFonts w:ascii="楷体_GB2312" w:eastAsia="楷体_GB2312" w:hAnsi="仿宋" w:cs="仿宋" w:hint="eastAsia"/>
                <w:color w:val="auto"/>
                <w:spacing w:val="-4"/>
              </w:rPr>
              <w:t>10</w:t>
            </w:r>
            <w:r>
              <w:rPr>
                <w:rFonts w:ascii="楷体_GB2312" w:eastAsia="楷体_GB2312" w:hAnsi="仿宋" w:cs="仿宋" w:hint="eastAsia"/>
                <w:color w:val="auto"/>
                <w:spacing w:val="-7"/>
              </w:rPr>
              <w:t>分</w:t>
            </w:r>
          </w:p>
        </w:tc>
      </w:tr>
      <w:tr w:rsidR="00F86020" w14:paraId="0D5B0FD3" w14:textId="77777777">
        <w:trPr>
          <w:trHeight w:val="596"/>
        </w:trPr>
        <w:tc>
          <w:tcPr>
            <w:tcW w:w="8742" w:type="dxa"/>
            <w:gridSpan w:val="2"/>
          </w:tcPr>
          <w:p w14:paraId="254619DE" w14:textId="77777777" w:rsidR="00F86020" w:rsidRDefault="00000000">
            <w:pPr>
              <w:pStyle w:val="20"/>
              <w:spacing w:line="560" w:lineRule="exact"/>
              <w:rPr>
                <w:rFonts w:ascii="楷体_GB2312" w:eastAsia="楷体_GB2312" w:hAnsi="仿宋" w:cs="仿宋"/>
                <w:color w:val="auto"/>
                <w:spacing w:val="-4"/>
              </w:rPr>
            </w:pPr>
            <w:r>
              <w:rPr>
                <w:rFonts w:ascii="楷体_GB2312" w:eastAsia="楷体_GB2312" w:hAnsi="仿宋" w:cs="仿宋" w:hint="eastAsia"/>
                <w:color w:val="auto"/>
              </w:rPr>
              <w:t>*备注：</w:t>
            </w:r>
            <w:r>
              <w:rPr>
                <w:rFonts w:ascii="楷体_GB2312" w:eastAsia="楷体_GB2312" w:hAnsi="仿宋" w:cs="仿宋"/>
                <w:color w:val="auto"/>
                <w:spacing w:val="-1"/>
              </w:rPr>
              <w:t>专利</w:t>
            </w:r>
            <w:r>
              <w:rPr>
                <w:rFonts w:ascii="楷体_GB2312" w:eastAsia="楷体_GB2312" w:hAnsi="仿宋" w:cs="仿宋" w:hint="eastAsia"/>
                <w:color w:val="auto"/>
                <w:spacing w:val="-1"/>
                <w:lang w:eastAsia="zh-Hans"/>
              </w:rPr>
              <w:t>加分</w:t>
            </w:r>
            <w:r>
              <w:rPr>
                <w:rFonts w:ascii="楷体_GB2312" w:eastAsia="楷体_GB2312" w:hAnsi="仿宋" w:cs="仿宋"/>
                <w:color w:val="auto"/>
                <w:spacing w:val="-1"/>
              </w:rPr>
              <w:t>仅限第一发明人且与学科相关。</w:t>
            </w:r>
          </w:p>
        </w:tc>
      </w:tr>
    </w:tbl>
    <w:p w14:paraId="797AD1A3" w14:textId="77777777" w:rsidR="00F86020" w:rsidRDefault="00F86020">
      <w:pPr>
        <w:spacing w:before="110" w:line="218" w:lineRule="auto"/>
        <w:rPr>
          <w:rFonts w:ascii="仿宋" w:eastAsia="仿宋" w:hAnsi="仿宋" w:cs="宋体"/>
          <w:color w:val="auto"/>
          <w:spacing w:val="-4"/>
          <w:sz w:val="22"/>
          <w:szCs w:val="22"/>
        </w:rPr>
      </w:pPr>
    </w:p>
    <w:p w14:paraId="77C95F0F" w14:textId="77777777" w:rsidR="00F86020" w:rsidRDefault="00000000">
      <w:pPr>
        <w:spacing w:before="104" w:line="216" w:lineRule="auto"/>
        <w:ind w:firstLineChars="200" w:firstLine="528"/>
        <w:rPr>
          <w:rFonts w:ascii="仿宋" w:eastAsia="仿宋" w:hAnsi="仿宋" w:cs="宋体"/>
          <w:color w:val="auto"/>
          <w:spacing w:val="-16"/>
          <w:sz w:val="28"/>
          <w:szCs w:val="28"/>
        </w:rPr>
      </w:pPr>
      <w:r>
        <w:rPr>
          <w:rFonts w:ascii="仿宋" w:eastAsia="仿宋" w:hAnsi="仿宋" w:cs="宋体" w:hint="eastAsia"/>
          <w:color w:val="auto"/>
          <w:spacing w:val="-16"/>
          <w:sz w:val="28"/>
          <w:szCs w:val="28"/>
        </w:rPr>
        <w:t>③科研</w:t>
      </w:r>
      <w:r>
        <w:rPr>
          <w:rFonts w:ascii="仿宋" w:eastAsia="仿宋" w:hAnsi="仿宋" w:cs="宋体"/>
          <w:color w:val="auto"/>
          <w:spacing w:val="-16"/>
          <w:sz w:val="28"/>
          <w:szCs w:val="28"/>
        </w:rPr>
        <w:t>学术</w:t>
      </w:r>
    </w:p>
    <w:tbl>
      <w:tblPr>
        <w:tblStyle w:val="TableNormal"/>
        <w:tblW w:w="874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5"/>
        <w:gridCol w:w="3661"/>
        <w:gridCol w:w="2818"/>
      </w:tblGrid>
      <w:tr w:rsidR="00F86020" w14:paraId="067F2708" w14:textId="77777777">
        <w:trPr>
          <w:trHeight w:val="446"/>
        </w:trPr>
        <w:tc>
          <w:tcPr>
            <w:tcW w:w="2265" w:type="dxa"/>
            <w:vAlign w:val="center"/>
          </w:tcPr>
          <w:p w14:paraId="0350C49B" w14:textId="77777777" w:rsidR="00F86020" w:rsidRDefault="00000000">
            <w:pPr>
              <w:spacing w:before="175" w:line="220" w:lineRule="auto"/>
              <w:ind w:firstLine="498"/>
              <w:rPr>
                <w:rFonts w:ascii="楷体_GB2312" w:eastAsia="楷体_GB2312" w:hAnsi="仿宋" w:cs="仿宋"/>
                <w:b/>
                <w:color w:val="auto"/>
              </w:rPr>
            </w:pPr>
            <w:r>
              <w:rPr>
                <w:rFonts w:ascii="楷体_GB2312" w:eastAsia="楷体_GB2312" w:hAnsi="仿宋" w:cs="仿宋"/>
                <w:b/>
                <w:color w:val="auto"/>
              </w:rPr>
              <w:t xml:space="preserve">    内容</w:t>
            </w:r>
          </w:p>
        </w:tc>
        <w:tc>
          <w:tcPr>
            <w:tcW w:w="3661" w:type="dxa"/>
            <w:vAlign w:val="center"/>
          </w:tcPr>
          <w:p w14:paraId="4C930F0D" w14:textId="77777777" w:rsidR="00F86020" w:rsidRDefault="00000000">
            <w:pPr>
              <w:spacing w:before="175" w:line="220" w:lineRule="auto"/>
              <w:rPr>
                <w:rFonts w:ascii="楷体_GB2312" w:eastAsia="楷体_GB2312" w:hAnsi="仿宋" w:cs="仿宋"/>
                <w:b/>
                <w:color w:val="auto"/>
              </w:rPr>
            </w:pPr>
            <w:r>
              <w:rPr>
                <w:rFonts w:ascii="楷体_GB2312" w:eastAsia="楷体_GB2312" w:hAnsi="仿宋" w:cs="仿宋"/>
                <w:b/>
                <w:color w:val="auto"/>
              </w:rPr>
              <w:t xml:space="preserve">             评价标准</w:t>
            </w:r>
          </w:p>
        </w:tc>
        <w:tc>
          <w:tcPr>
            <w:tcW w:w="2818" w:type="dxa"/>
            <w:vAlign w:val="center"/>
          </w:tcPr>
          <w:p w14:paraId="40B54E07" w14:textId="77777777" w:rsidR="00F86020" w:rsidRDefault="00000000">
            <w:pPr>
              <w:spacing w:before="176" w:line="219" w:lineRule="auto"/>
              <w:ind w:firstLine="720"/>
              <w:rPr>
                <w:rFonts w:ascii="楷体_GB2312" w:eastAsia="楷体_GB2312" w:hAnsi="仿宋" w:cs="仿宋"/>
                <w:b/>
                <w:color w:val="auto"/>
              </w:rPr>
            </w:pPr>
            <w:r>
              <w:rPr>
                <w:rFonts w:ascii="楷体_GB2312" w:eastAsia="楷体_GB2312" w:hAnsi="仿宋" w:cs="仿宋"/>
                <w:b/>
                <w:color w:val="auto"/>
                <w:spacing w:val="-3"/>
              </w:rPr>
              <w:t xml:space="preserve">  </w:t>
            </w:r>
            <w:r>
              <w:rPr>
                <w:rFonts w:ascii="楷体_GB2312" w:eastAsia="楷体_GB2312" w:hAnsi="仿宋" w:cs="仿宋" w:hint="eastAsia"/>
                <w:b/>
                <w:color w:val="auto"/>
                <w:spacing w:val="-3"/>
              </w:rPr>
              <w:t>加分</w:t>
            </w:r>
            <w:r>
              <w:rPr>
                <w:rFonts w:ascii="楷体_GB2312" w:eastAsia="楷体_GB2312" w:hAnsi="仿宋" w:cs="仿宋" w:hint="eastAsia"/>
                <w:b/>
                <w:color w:val="auto"/>
                <w:spacing w:val="-2"/>
              </w:rPr>
              <w:t>标准</w:t>
            </w:r>
          </w:p>
        </w:tc>
      </w:tr>
      <w:tr w:rsidR="00F86020" w14:paraId="112FBE07" w14:textId="77777777">
        <w:trPr>
          <w:trHeight w:val="1860"/>
        </w:trPr>
        <w:tc>
          <w:tcPr>
            <w:tcW w:w="2265" w:type="dxa"/>
            <w:vAlign w:val="center"/>
          </w:tcPr>
          <w:p w14:paraId="57091221" w14:textId="77777777" w:rsidR="00F86020" w:rsidRDefault="00000000">
            <w:pPr>
              <w:spacing w:before="176" w:line="218" w:lineRule="auto"/>
              <w:rPr>
                <w:rFonts w:ascii="楷体_GB2312" w:eastAsia="楷体_GB2312" w:hAnsi="仿宋" w:cs="仿宋"/>
                <w:color w:val="auto"/>
                <w:spacing w:val="-2"/>
              </w:rPr>
            </w:pPr>
            <w:r>
              <w:rPr>
                <w:rFonts w:ascii="楷体_GB2312" w:eastAsia="楷体_GB2312" w:hAnsi="仿宋" w:cs="仿宋"/>
                <w:color w:val="auto"/>
                <w:spacing w:val="-2"/>
              </w:rPr>
              <w:t>科研课题立项、申报与结题</w:t>
            </w:r>
          </w:p>
        </w:tc>
        <w:tc>
          <w:tcPr>
            <w:tcW w:w="3661" w:type="dxa"/>
            <w:vAlign w:val="center"/>
          </w:tcPr>
          <w:p w14:paraId="12096CFC" w14:textId="77777777" w:rsidR="00F86020" w:rsidRDefault="00000000">
            <w:pPr>
              <w:spacing w:before="176" w:line="218" w:lineRule="auto"/>
              <w:rPr>
                <w:rFonts w:ascii="楷体_GB2312" w:eastAsia="楷体_GB2312" w:hAnsi="仿宋" w:cs="仿宋"/>
                <w:color w:val="auto"/>
                <w:spacing w:val="-2"/>
              </w:rPr>
            </w:pPr>
            <w:r>
              <w:rPr>
                <w:rFonts w:ascii="楷体_GB2312" w:eastAsia="楷体_GB2312" w:hAnsi="仿宋" w:cs="仿宋" w:hint="eastAsia"/>
                <w:color w:val="auto"/>
              </w:rPr>
              <w:t>科研立项</w:t>
            </w:r>
            <w:r>
              <w:rPr>
                <w:rFonts w:ascii="楷体_GB2312" w:eastAsia="楷体_GB2312" w:hAnsi="仿宋" w:cs="仿宋" w:hint="eastAsia"/>
                <w:color w:val="auto"/>
                <w:spacing w:val="-104"/>
              </w:rPr>
              <w:t>、</w:t>
            </w:r>
            <w:r>
              <w:rPr>
                <w:rFonts w:ascii="楷体_GB2312" w:eastAsia="楷体_GB2312" w:hAnsi="仿宋" w:cs="仿宋" w:hint="eastAsia"/>
                <w:color w:val="auto"/>
              </w:rPr>
              <w:t>课</w:t>
            </w:r>
            <w:r>
              <w:rPr>
                <w:rFonts w:ascii="楷体_GB2312" w:eastAsia="楷体_GB2312" w:hAnsi="仿宋" w:cs="仿宋" w:hint="eastAsia"/>
                <w:color w:val="auto"/>
                <w:spacing w:val="-3"/>
              </w:rPr>
              <w:t>题申</w:t>
            </w:r>
            <w:r>
              <w:rPr>
                <w:rFonts w:ascii="楷体_GB2312" w:eastAsia="楷体_GB2312" w:hAnsi="仿宋" w:cs="仿宋" w:hint="eastAsia"/>
                <w:color w:val="auto"/>
                <w:spacing w:val="-2"/>
              </w:rPr>
              <w:t>报</w:t>
            </w:r>
            <w:r>
              <w:rPr>
                <w:rFonts w:ascii="楷体_GB2312" w:eastAsia="楷体_GB2312" w:hAnsi="仿宋" w:cs="仿宋"/>
                <w:color w:val="auto"/>
                <w:spacing w:val="-2"/>
              </w:rPr>
              <w:t>与结题</w:t>
            </w:r>
          </w:p>
          <w:p w14:paraId="0EA6AFBB" w14:textId="77777777" w:rsidR="00F86020" w:rsidRDefault="00000000">
            <w:pPr>
              <w:spacing w:before="176" w:line="218" w:lineRule="auto"/>
              <w:rPr>
                <w:rFonts w:ascii="楷体_GB2312" w:eastAsia="楷体_GB2312" w:hAnsi="仿宋" w:cs="仿宋"/>
                <w:color w:val="auto"/>
                <w:spacing w:val="-2"/>
              </w:rPr>
            </w:pPr>
            <w:r>
              <w:rPr>
                <w:rFonts w:ascii="楷体_GB2312" w:eastAsia="楷体_GB2312" w:hAnsi="仿宋" w:cs="仿宋"/>
                <w:color w:val="auto"/>
                <w:spacing w:val="-2"/>
              </w:rPr>
              <w:t>（包括各类</w:t>
            </w:r>
            <w:r>
              <w:rPr>
                <w:rFonts w:ascii="楷体_GB2312" w:eastAsia="楷体_GB2312" w:hAnsi="仿宋" w:cs="仿宋" w:hint="eastAsia"/>
                <w:color w:val="000000" w:themeColor="text1"/>
              </w:rPr>
              <w:t>科研项目、创业项目、困难生教育实践项目</w:t>
            </w:r>
            <w:r>
              <w:rPr>
                <w:rFonts w:ascii="楷体_GB2312" w:eastAsia="楷体_GB2312" w:hAnsi="仿宋" w:cs="仿宋"/>
                <w:color w:val="000000" w:themeColor="text1"/>
              </w:rPr>
              <w:t>等</w:t>
            </w:r>
            <w:r>
              <w:rPr>
                <w:rFonts w:ascii="楷体_GB2312" w:eastAsia="楷体_GB2312" w:hAnsi="仿宋" w:cs="仿宋"/>
                <w:color w:val="auto"/>
                <w:spacing w:val="-2"/>
              </w:rPr>
              <w:t>）</w:t>
            </w:r>
          </w:p>
          <w:p w14:paraId="2BB0448B" w14:textId="77777777" w:rsidR="00F86020" w:rsidRDefault="00F86020">
            <w:pPr>
              <w:spacing w:before="176" w:line="218" w:lineRule="auto"/>
              <w:rPr>
                <w:rFonts w:ascii="楷体_GB2312" w:eastAsia="楷体_GB2312" w:hAnsi="仿宋" w:cs="仿宋"/>
                <w:color w:val="auto"/>
              </w:rPr>
            </w:pPr>
          </w:p>
        </w:tc>
        <w:tc>
          <w:tcPr>
            <w:tcW w:w="2818" w:type="dxa"/>
            <w:vAlign w:val="center"/>
          </w:tcPr>
          <w:p w14:paraId="24425766" w14:textId="77777777" w:rsidR="00F86020" w:rsidRDefault="00000000">
            <w:pPr>
              <w:ind w:left="203" w:hangingChars="100" w:hanging="203"/>
              <w:jc w:val="center"/>
              <w:rPr>
                <w:rFonts w:ascii="楷体_GB2312" w:eastAsia="楷体_GB2312" w:hAnsi="仿宋" w:cs="仿宋"/>
                <w:color w:val="auto"/>
                <w:spacing w:val="-7"/>
              </w:rPr>
            </w:pPr>
            <w:r>
              <w:rPr>
                <w:rFonts w:ascii="楷体_GB2312" w:eastAsia="楷体_GB2312" w:hAnsi="仿宋" w:cs="仿宋"/>
                <w:color w:val="auto"/>
                <w:spacing w:val="-7"/>
              </w:rPr>
              <w:t>国家级</w:t>
            </w:r>
            <w:r>
              <w:rPr>
                <w:rFonts w:ascii="楷体_GB2312" w:eastAsia="楷体_GB2312" w:hAnsi="仿宋" w:cs="仿宋" w:hint="eastAsia"/>
                <w:color w:val="auto"/>
                <w:spacing w:val="-7"/>
              </w:rPr>
              <w:t>30分</w:t>
            </w:r>
          </w:p>
          <w:p w14:paraId="201FA1CC" w14:textId="77777777" w:rsidR="00F86020" w:rsidRDefault="00000000">
            <w:pPr>
              <w:ind w:left="203" w:hangingChars="100" w:hanging="203"/>
              <w:jc w:val="center"/>
              <w:rPr>
                <w:rFonts w:ascii="楷体_GB2312" w:eastAsia="楷体_GB2312" w:hAnsi="仿宋" w:cs="仿宋"/>
                <w:color w:val="auto"/>
                <w:spacing w:val="-7"/>
              </w:rPr>
            </w:pPr>
            <w:r>
              <w:rPr>
                <w:rFonts w:ascii="楷体_GB2312" w:eastAsia="楷体_GB2312" w:hAnsi="仿宋" w:cs="仿宋"/>
                <w:color w:val="auto"/>
                <w:spacing w:val="-7"/>
              </w:rPr>
              <w:t>省部级</w:t>
            </w:r>
            <w:r>
              <w:rPr>
                <w:rFonts w:ascii="楷体_GB2312" w:eastAsia="楷体_GB2312" w:hAnsi="仿宋" w:cs="仿宋" w:hint="eastAsia"/>
                <w:color w:val="auto"/>
                <w:spacing w:val="-7"/>
              </w:rPr>
              <w:t>15分</w:t>
            </w:r>
          </w:p>
          <w:p w14:paraId="788EDC5B" w14:textId="77777777" w:rsidR="00F86020" w:rsidRDefault="00000000">
            <w:pPr>
              <w:ind w:left="203" w:hangingChars="100" w:hanging="203"/>
              <w:jc w:val="center"/>
              <w:rPr>
                <w:rFonts w:ascii="楷体_GB2312" w:eastAsia="楷体_GB2312" w:hAnsi="仿宋" w:cs="仿宋"/>
                <w:color w:val="auto"/>
                <w:spacing w:val="-7"/>
              </w:rPr>
            </w:pPr>
            <w:r>
              <w:rPr>
                <w:rFonts w:ascii="楷体_GB2312" w:eastAsia="楷体_GB2312" w:hAnsi="仿宋" w:cs="仿宋"/>
                <w:color w:val="auto"/>
                <w:spacing w:val="-7"/>
              </w:rPr>
              <w:t>校级</w:t>
            </w:r>
            <w:r>
              <w:rPr>
                <w:rFonts w:ascii="楷体_GB2312" w:eastAsia="楷体_GB2312" w:hAnsi="仿宋" w:cs="仿宋" w:hint="eastAsia"/>
                <w:color w:val="auto"/>
                <w:spacing w:val="-7"/>
              </w:rPr>
              <w:t>8分</w:t>
            </w:r>
          </w:p>
          <w:p w14:paraId="1BA899AE" w14:textId="77777777" w:rsidR="00F86020" w:rsidRDefault="00000000">
            <w:pPr>
              <w:ind w:left="203" w:hangingChars="100" w:hanging="203"/>
              <w:jc w:val="center"/>
              <w:rPr>
                <w:rFonts w:ascii="楷体_GB2312" w:eastAsia="楷体_GB2312" w:hAnsi="仿宋" w:cs="仿宋"/>
                <w:color w:val="auto"/>
                <w:spacing w:val="-7"/>
              </w:rPr>
            </w:pPr>
            <w:r>
              <w:rPr>
                <w:rFonts w:ascii="楷体_GB2312" w:eastAsia="楷体_GB2312" w:hAnsi="仿宋" w:cs="仿宋"/>
                <w:color w:val="auto"/>
                <w:spacing w:val="-7"/>
              </w:rPr>
              <w:t>院级</w:t>
            </w:r>
            <w:r>
              <w:rPr>
                <w:rFonts w:ascii="楷体_GB2312" w:eastAsia="楷体_GB2312" w:hAnsi="仿宋" w:cs="仿宋" w:hint="eastAsia"/>
                <w:color w:val="auto"/>
                <w:spacing w:val="-7"/>
              </w:rPr>
              <w:t>4分</w:t>
            </w:r>
          </w:p>
          <w:p w14:paraId="2E1C5D30" w14:textId="77777777" w:rsidR="00F86020" w:rsidRDefault="00000000">
            <w:pPr>
              <w:ind w:left="203" w:hangingChars="100" w:hanging="203"/>
              <w:jc w:val="center"/>
              <w:rPr>
                <w:rFonts w:ascii="楷体_GB2312" w:eastAsia="楷体_GB2312" w:hAnsi="仿宋" w:cs="仿宋"/>
                <w:color w:val="auto"/>
                <w:spacing w:val="-7"/>
              </w:rPr>
            </w:pPr>
            <w:r>
              <w:rPr>
                <w:rFonts w:ascii="楷体_GB2312" w:eastAsia="楷体_GB2312" w:hAnsi="仿宋" w:cs="仿宋"/>
                <w:color w:val="auto"/>
                <w:spacing w:val="-7"/>
              </w:rPr>
              <w:lastRenderedPageBreak/>
              <w:t>（</w:t>
            </w:r>
            <w:r>
              <w:rPr>
                <w:rFonts w:ascii="楷体_GB2312" w:eastAsia="楷体_GB2312" w:hAnsi="仿宋" w:cs="仿宋" w:hint="eastAsia"/>
                <w:color w:val="auto"/>
                <w:spacing w:val="-7"/>
              </w:rPr>
              <w:t>学生第一负责人加满分，其余减半计分</w:t>
            </w:r>
            <w:r>
              <w:rPr>
                <w:rFonts w:ascii="楷体_GB2312" w:eastAsia="楷体_GB2312" w:hAnsi="仿宋" w:cs="仿宋"/>
                <w:color w:val="auto"/>
                <w:spacing w:val="-7"/>
              </w:rPr>
              <w:t>；其中立项或申报</w:t>
            </w:r>
            <w:r>
              <w:rPr>
                <w:rFonts w:ascii="楷体_GB2312" w:eastAsia="楷体_GB2312" w:hAnsi="仿宋" w:cs="仿宋"/>
                <w:color w:val="auto"/>
                <w:spacing w:val="-2"/>
              </w:rPr>
              <w:t>加50%的分，结题加全分）</w:t>
            </w:r>
          </w:p>
        </w:tc>
      </w:tr>
      <w:tr w:rsidR="00F86020" w14:paraId="3728DF65" w14:textId="77777777">
        <w:trPr>
          <w:trHeight w:val="1710"/>
        </w:trPr>
        <w:tc>
          <w:tcPr>
            <w:tcW w:w="2265" w:type="dxa"/>
            <w:vAlign w:val="center"/>
          </w:tcPr>
          <w:p w14:paraId="6F99BFDF" w14:textId="77777777" w:rsidR="00F86020" w:rsidRDefault="00000000">
            <w:pPr>
              <w:rPr>
                <w:rFonts w:ascii="楷体_GB2312" w:eastAsia="楷体_GB2312"/>
                <w:color w:val="auto"/>
              </w:rPr>
            </w:pPr>
            <w:r>
              <w:rPr>
                <w:rFonts w:ascii="楷体_GB2312" w:eastAsia="楷体_GB2312"/>
                <w:color w:val="auto"/>
              </w:rPr>
              <w:lastRenderedPageBreak/>
              <w:t xml:space="preserve">   学术参与</w:t>
            </w:r>
          </w:p>
          <w:p w14:paraId="7862CA17" w14:textId="77777777" w:rsidR="00F86020" w:rsidRDefault="00F86020">
            <w:pPr>
              <w:jc w:val="center"/>
              <w:rPr>
                <w:rFonts w:ascii="楷体_GB2312" w:eastAsia="楷体_GB2312"/>
                <w:color w:val="auto"/>
              </w:rPr>
            </w:pPr>
          </w:p>
        </w:tc>
        <w:tc>
          <w:tcPr>
            <w:tcW w:w="3661" w:type="dxa"/>
            <w:vAlign w:val="center"/>
          </w:tcPr>
          <w:p w14:paraId="00EFCCC5" w14:textId="77777777" w:rsidR="00F86020" w:rsidRDefault="00000000">
            <w:pPr>
              <w:spacing w:before="172" w:line="219" w:lineRule="auto"/>
              <w:rPr>
                <w:rFonts w:ascii="楷体_GB2312" w:eastAsia="楷体_GB2312" w:hAnsi="仿宋" w:cs="仿宋"/>
                <w:color w:val="auto"/>
                <w:spacing w:val="-7"/>
              </w:rPr>
            </w:pPr>
            <w:r>
              <w:rPr>
                <w:rFonts w:ascii="楷体_GB2312" w:eastAsia="楷体_GB2312" w:hAnsi="仿宋" w:cs="仿宋" w:hint="eastAsia"/>
                <w:color w:val="000000" w:themeColor="text1"/>
              </w:rPr>
              <w:t>本学年参加校级及以上学术会议、学术论坛，</w:t>
            </w:r>
            <w:r>
              <w:rPr>
                <w:rFonts w:ascii="楷体_GB2312" w:eastAsia="楷体_GB2312" w:hAnsi="仿宋" w:cs="仿宋" w:hint="eastAsia"/>
                <w:color w:val="000000" w:themeColor="text1"/>
                <w:lang w:eastAsia="zh-Hans"/>
              </w:rPr>
              <w:t>上台</w:t>
            </w:r>
            <w:r>
              <w:rPr>
                <w:rFonts w:ascii="楷体_GB2312" w:eastAsia="楷体_GB2312" w:hAnsi="仿宋" w:cs="仿宋" w:hint="eastAsia"/>
                <w:color w:val="000000" w:themeColor="text1"/>
              </w:rPr>
              <w:t>进行学术交流</w:t>
            </w:r>
            <w:r>
              <w:rPr>
                <w:rFonts w:ascii="楷体_GB2312" w:eastAsia="楷体_GB2312" w:hAnsi="仿宋" w:cs="仿宋" w:hint="eastAsia"/>
                <w:color w:val="000000" w:themeColor="text1"/>
                <w:lang w:eastAsia="zh-Hans"/>
              </w:rPr>
              <w:t>（不是只是听了讲座）</w:t>
            </w:r>
          </w:p>
        </w:tc>
        <w:tc>
          <w:tcPr>
            <w:tcW w:w="2818" w:type="dxa"/>
            <w:vAlign w:val="center"/>
          </w:tcPr>
          <w:p w14:paraId="0A8F5126" w14:textId="77777777" w:rsidR="00F86020" w:rsidRDefault="00000000">
            <w:pPr>
              <w:spacing w:before="171" w:line="221" w:lineRule="auto"/>
              <w:ind w:firstLine="949"/>
              <w:rPr>
                <w:rFonts w:ascii="楷体_GB2312" w:eastAsia="楷体_GB2312" w:hAnsi="仿宋" w:cs="仿宋"/>
                <w:color w:val="auto"/>
                <w:spacing w:val="-7"/>
              </w:rPr>
            </w:pPr>
            <w:r>
              <w:rPr>
                <w:rFonts w:ascii="楷体_GB2312" w:eastAsia="楷体_GB2312" w:hAnsi="仿宋" w:cs="仿宋"/>
                <w:color w:val="auto"/>
                <w:spacing w:val="-7"/>
              </w:rPr>
              <w:t xml:space="preserve">  4分</w:t>
            </w:r>
          </w:p>
        </w:tc>
      </w:tr>
      <w:tr w:rsidR="00F86020" w14:paraId="5FFE58A4" w14:textId="77777777">
        <w:trPr>
          <w:trHeight w:val="860"/>
        </w:trPr>
        <w:tc>
          <w:tcPr>
            <w:tcW w:w="8744" w:type="dxa"/>
            <w:gridSpan w:val="3"/>
            <w:vAlign w:val="center"/>
          </w:tcPr>
          <w:p w14:paraId="360EFAB3" w14:textId="77777777" w:rsidR="00F86020" w:rsidRDefault="00000000">
            <w:pPr>
              <w:spacing w:before="55" w:line="245" w:lineRule="auto"/>
              <w:ind w:left="120" w:right="39"/>
              <w:rPr>
                <w:rFonts w:ascii="楷体_GB2312" w:eastAsia="楷体_GB2312" w:hAnsi="仿宋" w:cs="仿宋"/>
                <w:color w:val="auto"/>
              </w:rPr>
            </w:pPr>
            <w:r>
              <w:rPr>
                <w:rFonts w:ascii="楷体_GB2312" w:eastAsia="楷体_GB2312" w:hAnsi="仿宋" w:cs="仿宋" w:hint="eastAsia"/>
                <w:color w:val="auto"/>
              </w:rPr>
              <w:t>*备注：</w:t>
            </w:r>
          </w:p>
          <w:p w14:paraId="77B46E74" w14:textId="77777777" w:rsidR="00F86020" w:rsidRDefault="00000000">
            <w:pPr>
              <w:numPr>
                <w:ilvl w:val="0"/>
                <w:numId w:val="2"/>
              </w:numPr>
              <w:spacing w:before="55" w:line="245" w:lineRule="auto"/>
              <w:ind w:left="120" w:right="39" w:firstLineChars="100" w:firstLine="210"/>
              <w:rPr>
                <w:rFonts w:ascii="楷体_GB2312" w:eastAsia="楷体_GB2312" w:hAnsi="仿宋" w:cs="仿宋"/>
                <w:color w:val="auto"/>
                <w:spacing w:val="-7"/>
              </w:rPr>
            </w:pPr>
            <w:r>
              <w:rPr>
                <w:rFonts w:ascii="楷体_GB2312" w:eastAsia="楷体_GB2312" w:hAnsi="仿宋" w:cs="仿宋"/>
                <w:color w:val="auto"/>
              </w:rPr>
              <w:t>以上所有的科研成果必须以杭州师范大学为第一单位。</w:t>
            </w:r>
          </w:p>
        </w:tc>
      </w:tr>
    </w:tbl>
    <w:p w14:paraId="3B9B7933" w14:textId="77777777" w:rsidR="00F86020" w:rsidRDefault="00F86020">
      <w:pPr>
        <w:spacing w:before="104" w:line="216" w:lineRule="auto"/>
        <w:rPr>
          <w:rFonts w:ascii="仿宋" w:eastAsia="仿宋" w:hAnsi="仿宋" w:cs="宋体"/>
          <w:color w:val="auto"/>
          <w:spacing w:val="-16"/>
          <w:sz w:val="28"/>
          <w:szCs w:val="28"/>
        </w:rPr>
      </w:pPr>
    </w:p>
    <w:p w14:paraId="56856966" w14:textId="77777777" w:rsidR="00F86020" w:rsidRDefault="00000000">
      <w:pPr>
        <w:spacing w:before="91" w:line="232" w:lineRule="auto"/>
        <w:ind w:firstLineChars="200" w:firstLine="560"/>
        <w:rPr>
          <w:rFonts w:ascii="仿宋" w:eastAsia="仿宋" w:hAnsi="仿宋" w:cs="宋体"/>
          <w:color w:val="auto"/>
          <w:sz w:val="28"/>
          <w:szCs w:val="28"/>
        </w:rPr>
      </w:pPr>
      <w:r>
        <w:rPr>
          <w:rFonts w:ascii="仿宋" w:eastAsia="仿宋" w:hAnsi="仿宋" w:cs="宋体" w:hint="eastAsia"/>
          <w:color w:val="auto"/>
          <w:sz w:val="28"/>
          <w:szCs w:val="28"/>
        </w:rPr>
        <w:t>④</w:t>
      </w:r>
      <w:r>
        <w:rPr>
          <w:rFonts w:ascii="仿宋" w:eastAsia="仿宋" w:hAnsi="仿宋" w:cs="宋体"/>
          <w:color w:val="auto"/>
          <w:sz w:val="28"/>
          <w:szCs w:val="28"/>
        </w:rPr>
        <w:t>论文发表</w:t>
      </w:r>
    </w:p>
    <w:tbl>
      <w:tblPr>
        <w:tblStyle w:val="TableNormal"/>
        <w:tblW w:w="874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9"/>
        <w:gridCol w:w="899"/>
        <w:gridCol w:w="167"/>
        <w:gridCol w:w="133"/>
        <w:gridCol w:w="1199"/>
        <w:gridCol w:w="599"/>
        <w:gridCol w:w="600"/>
        <w:gridCol w:w="1130"/>
        <w:gridCol w:w="69"/>
        <w:gridCol w:w="299"/>
        <w:gridCol w:w="900"/>
        <w:gridCol w:w="1550"/>
      </w:tblGrid>
      <w:tr w:rsidR="00F86020" w14:paraId="22640879" w14:textId="77777777">
        <w:trPr>
          <w:trHeight w:val="443"/>
        </w:trPr>
        <w:tc>
          <w:tcPr>
            <w:tcW w:w="2265" w:type="dxa"/>
            <w:gridSpan w:val="3"/>
            <w:vMerge w:val="restart"/>
            <w:tcBorders>
              <w:bottom w:val="nil"/>
            </w:tcBorders>
            <w:vAlign w:val="center"/>
          </w:tcPr>
          <w:p w14:paraId="57296005" w14:textId="77777777" w:rsidR="00F86020" w:rsidRDefault="00000000">
            <w:pPr>
              <w:spacing w:before="172" w:line="219" w:lineRule="auto"/>
              <w:ind w:firstLine="130"/>
              <w:rPr>
                <w:rFonts w:ascii="楷体_GB2312" w:eastAsia="楷体_GB2312" w:hAnsi="仿宋" w:cs="仿宋"/>
                <w:color w:val="auto"/>
              </w:rPr>
            </w:pPr>
            <w:r>
              <w:rPr>
                <w:rFonts w:ascii="楷体_GB2312" w:eastAsia="楷体_GB2312" w:hint="eastAsia"/>
                <w:noProof/>
                <w:color w:val="auto"/>
              </w:rPr>
              <mc:AlternateContent>
                <mc:Choice Requires="wps">
                  <w:drawing>
                    <wp:anchor distT="0" distB="0" distL="114300" distR="114300" simplePos="0" relativeHeight="251673600" behindDoc="0" locked="0" layoutInCell="1" allowOverlap="1" wp14:anchorId="490AFF6C" wp14:editId="45F5A003">
                      <wp:simplePos x="0" y="0"/>
                      <wp:positionH relativeFrom="rightMargin">
                        <wp:posOffset>0</wp:posOffset>
                      </wp:positionH>
                      <wp:positionV relativeFrom="topMargin">
                        <wp:posOffset>854075</wp:posOffset>
                      </wp:positionV>
                      <wp:extent cx="6350" cy="6350"/>
                      <wp:effectExtent l="0" t="0" r="0" b="0"/>
                      <wp:wrapNone/>
                      <wp:docPr id="32" name="矩形 27"/>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upright="1"/>
                          </wps:wsp>
                        </a:graphicData>
                      </a:graphic>
                    </wp:anchor>
                  </w:drawing>
                </mc:Choice>
                <mc:Fallback xmlns:wpsCustomData="http://www.wps.cn/officeDocument/2013/wpsCustomData">
                  <w:pict>
                    <v:rect id="矩形 27" o:spid="_x0000_s1026" o:spt="1" style="position:absolute;left:0pt;margin-left:113.15pt;margin-top:67.5pt;height:0.5pt;width:0.5pt;mso-position-horizontal-relative:page;mso-position-vertical-relative:page;z-index:251673600;mso-width-relative:page;mso-height-relative:page;" fillcolor="#000000" filled="t" stroked="f" coordsize="21600,21600" o:gfxdata="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DyD/NXUAAAABgEAAA8AAAAAAAAAAQAgAAAAOAAAAGRycy9kb3ducmV2LnhtbFBL&#10;AQIUABQAAAAIAIdO4kArvHKXqwEAAFwDAAAOAAAAAAAAAAEAIAAAADkBAABkcnMvZTJvRG9jLnht&#10;bFBLBQYAAAAABgAGAFkBAABWBQAAAAA=&#10;">
                      <v:fill on="t" focussize="0,0"/>
                      <v:stroke on="f"/>
                      <v:imagedata o:title=""/>
                      <o:lock v:ext="edit" aspectratio="f"/>
                    </v:rect>
                  </w:pict>
                </mc:Fallback>
              </mc:AlternateContent>
            </w:r>
            <w:r>
              <w:rPr>
                <w:rFonts w:ascii="楷体_GB2312" w:eastAsia="楷体_GB2312" w:hAnsi="仿宋" w:cs="仿宋" w:hint="eastAsia"/>
                <w:color w:val="auto"/>
                <w:spacing w:val="-5"/>
              </w:rPr>
              <w:t>学术论文</w:t>
            </w:r>
          </w:p>
          <w:p w14:paraId="69558438" w14:textId="77777777" w:rsidR="00F86020" w:rsidRDefault="00000000">
            <w:pPr>
              <w:tabs>
                <w:tab w:val="left" w:pos="1381"/>
              </w:tabs>
              <w:spacing w:before="18" w:line="10" w:lineRule="exact"/>
              <w:ind w:firstLine="1379"/>
              <w:rPr>
                <w:rFonts w:ascii="楷体_GB2312" w:eastAsia="楷体_GB2312"/>
                <w:color w:val="auto"/>
              </w:rPr>
            </w:pPr>
            <w:r>
              <w:rPr>
                <w:rFonts w:ascii="楷体_GB2312" w:eastAsia="楷体_GB2312" w:hint="eastAsia"/>
                <w:color w:val="auto"/>
                <w:position w:val="-7"/>
                <w:shd w:val="clear" w:color="auto" w:fill="000000"/>
              </w:rPr>
              <w:tab/>
            </w:r>
          </w:p>
        </w:tc>
        <w:tc>
          <w:tcPr>
            <w:tcW w:w="3661" w:type="dxa"/>
            <w:gridSpan w:val="5"/>
            <w:vAlign w:val="center"/>
          </w:tcPr>
          <w:p w14:paraId="10BE4179" w14:textId="77777777" w:rsidR="00F86020" w:rsidRDefault="00000000">
            <w:pPr>
              <w:spacing w:before="173" w:line="218" w:lineRule="auto"/>
              <w:ind w:firstLine="117"/>
              <w:jc w:val="center"/>
              <w:rPr>
                <w:rFonts w:ascii="楷体_GB2312" w:eastAsia="楷体_GB2312" w:hAnsi="仿宋" w:cs="仿宋"/>
                <w:color w:val="auto"/>
              </w:rPr>
            </w:pPr>
            <w:r>
              <w:rPr>
                <w:rFonts w:ascii="楷体_GB2312" w:eastAsia="楷体_GB2312" w:hAnsi="仿宋" w:cs="仿宋" w:hint="eastAsia"/>
                <w:color w:val="auto"/>
                <w:spacing w:val="-3"/>
              </w:rPr>
              <w:t>权威</w:t>
            </w:r>
            <w:r>
              <w:rPr>
                <w:rFonts w:ascii="楷体_GB2312" w:eastAsia="楷体_GB2312" w:hAnsi="仿宋" w:cs="仿宋" w:hint="eastAsia"/>
                <w:color w:val="auto"/>
                <w:spacing w:val="-2"/>
              </w:rPr>
              <w:t>期刊</w:t>
            </w:r>
          </w:p>
        </w:tc>
        <w:tc>
          <w:tcPr>
            <w:tcW w:w="2818" w:type="dxa"/>
            <w:gridSpan w:val="4"/>
            <w:vAlign w:val="center"/>
          </w:tcPr>
          <w:p w14:paraId="6DE26C5C" w14:textId="77777777" w:rsidR="00F86020" w:rsidRDefault="00000000">
            <w:pPr>
              <w:spacing w:before="172" w:line="221" w:lineRule="auto"/>
              <w:ind w:firstLine="899"/>
              <w:rPr>
                <w:rFonts w:ascii="楷体_GB2312" w:eastAsia="楷体_GB2312" w:hAnsi="仿宋" w:cs="仿宋"/>
                <w:color w:val="auto"/>
              </w:rPr>
            </w:pPr>
            <w:r>
              <w:rPr>
                <w:rFonts w:ascii="楷体_GB2312" w:eastAsia="楷体_GB2312" w:hAnsi="仿宋" w:cs="仿宋" w:hint="eastAsia"/>
                <w:color w:val="auto"/>
                <w:spacing w:val="-3"/>
              </w:rPr>
              <w:t>60</w:t>
            </w:r>
            <w:r>
              <w:rPr>
                <w:rFonts w:ascii="楷体_GB2312" w:eastAsia="楷体_GB2312" w:hAnsi="仿宋" w:cs="仿宋" w:hint="eastAsia"/>
                <w:color w:val="auto"/>
                <w:spacing w:val="-5"/>
              </w:rPr>
              <w:t>分</w:t>
            </w:r>
          </w:p>
        </w:tc>
      </w:tr>
      <w:tr w:rsidR="00F86020" w14:paraId="756C8E8B" w14:textId="77777777">
        <w:trPr>
          <w:trHeight w:val="446"/>
        </w:trPr>
        <w:tc>
          <w:tcPr>
            <w:tcW w:w="2265" w:type="dxa"/>
            <w:gridSpan w:val="3"/>
            <w:vMerge/>
            <w:tcBorders>
              <w:top w:val="nil"/>
              <w:bottom w:val="nil"/>
            </w:tcBorders>
            <w:vAlign w:val="center"/>
          </w:tcPr>
          <w:p w14:paraId="72A5D7F4" w14:textId="77777777" w:rsidR="00F86020" w:rsidRDefault="00F86020">
            <w:pPr>
              <w:rPr>
                <w:rFonts w:ascii="楷体_GB2312" w:eastAsia="楷体_GB2312"/>
                <w:color w:val="auto"/>
              </w:rPr>
            </w:pPr>
          </w:p>
        </w:tc>
        <w:tc>
          <w:tcPr>
            <w:tcW w:w="3661" w:type="dxa"/>
            <w:gridSpan w:val="5"/>
            <w:vAlign w:val="center"/>
          </w:tcPr>
          <w:p w14:paraId="5F5AAF37" w14:textId="77777777" w:rsidR="00F86020" w:rsidRDefault="00000000">
            <w:pPr>
              <w:spacing w:before="173" w:line="218" w:lineRule="auto"/>
              <w:ind w:firstLine="121"/>
              <w:jc w:val="center"/>
              <w:rPr>
                <w:rFonts w:ascii="楷体_GB2312" w:eastAsia="楷体_GB2312" w:hAnsi="仿宋" w:cs="仿宋"/>
                <w:color w:val="auto"/>
              </w:rPr>
            </w:pPr>
            <w:r>
              <w:rPr>
                <w:rFonts w:ascii="楷体_GB2312" w:eastAsia="楷体_GB2312" w:hAnsi="仿宋" w:cs="仿宋" w:hint="eastAsia"/>
                <w:color w:val="auto"/>
                <w:spacing w:val="-4"/>
              </w:rPr>
              <w:t>一级</w:t>
            </w:r>
            <w:r>
              <w:rPr>
                <w:rFonts w:ascii="楷体_GB2312" w:eastAsia="楷体_GB2312" w:hAnsi="仿宋" w:cs="仿宋" w:hint="eastAsia"/>
                <w:color w:val="auto"/>
                <w:spacing w:val="-3"/>
              </w:rPr>
              <w:t>期刊</w:t>
            </w:r>
          </w:p>
        </w:tc>
        <w:tc>
          <w:tcPr>
            <w:tcW w:w="2818" w:type="dxa"/>
            <w:gridSpan w:val="4"/>
            <w:vAlign w:val="center"/>
          </w:tcPr>
          <w:p w14:paraId="3500A952" w14:textId="77777777" w:rsidR="00F86020" w:rsidRDefault="00000000">
            <w:pPr>
              <w:spacing w:before="172" w:line="221" w:lineRule="auto"/>
              <w:ind w:firstLine="901"/>
              <w:rPr>
                <w:rFonts w:ascii="楷体_GB2312" w:eastAsia="楷体_GB2312" w:hAnsi="仿宋" w:cs="仿宋"/>
                <w:color w:val="auto"/>
              </w:rPr>
            </w:pPr>
            <w:r>
              <w:rPr>
                <w:rFonts w:ascii="楷体_GB2312" w:eastAsia="楷体_GB2312" w:hAnsi="仿宋" w:cs="仿宋" w:hint="eastAsia"/>
                <w:color w:val="auto"/>
                <w:spacing w:val="-3"/>
              </w:rPr>
              <w:t>30</w:t>
            </w:r>
            <w:r>
              <w:rPr>
                <w:rFonts w:ascii="楷体_GB2312" w:eastAsia="楷体_GB2312" w:hAnsi="仿宋" w:cs="仿宋" w:hint="eastAsia"/>
                <w:color w:val="auto"/>
                <w:spacing w:val="-6"/>
              </w:rPr>
              <w:t>分</w:t>
            </w:r>
          </w:p>
        </w:tc>
      </w:tr>
      <w:tr w:rsidR="00F86020" w14:paraId="1F71812F" w14:textId="77777777">
        <w:trPr>
          <w:trHeight w:val="443"/>
        </w:trPr>
        <w:tc>
          <w:tcPr>
            <w:tcW w:w="2265" w:type="dxa"/>
            <w:gridSpan w:val="3"/>
            <w:vMerge/>
            <w:tcBorders>
              <w:top w:val="nil"/>
              <w:bottom w:val="nil"/>
            </w:tcBorders>
            <w:vAlign w:val="center"/>
          </w:tcPr>
          <w:p w14:paraId="60A56FF1" w14:textId="77777777" w:rsidR="00F86020" w:rsidRDefault="00F86020">
            <w:pPr>
              <w:rPr>
                <w:rFonts w:ascii="楷体_GB2312" w:eastAsia="楷体_GB2312"/>
                <w:color w:val="auto"/>
              </w:rPr>
            </w:pPr>
          </w:p>
        </w:tc>
        <w:tc>
          <w:tcPr>
            <w:tcW w:w="3661" w:type="dxa"/>
            <w:gridSpan w:val="5"/>
            <w:vAlign w:val="center"/>
          </w:tcPr>
          <w:p w14:paraId="45C45DB9" w14:textId="77777777" w:rsidR="00F86020" w:rsidRDefault="00000000">
            <w:pPr>
              <w:spacing w:before="174" w:line="218" w:lineRule="auto"/>
              <w:ind w:firstLine="125"/>
              <w:jc w:val="center"/>
              <w:rPr>
                <w:rFonts w:ascii="楷体_GB2312" w:eastAsia="楷体_GB2312" w:hAnsi="仿宋" w:cs="仿宋"/>
                <w:color w:val="auto"/>
              </w:rPr>
            </w:pPr>
            <w:r>
              <w:rPr>
                <w:rFonts w:ascii="楷体_GB2312" w:eastAsia="楷体_GB2312" w:hAnsi="仿宋" w:cs="仿宋" w:hint="eastAsia"/>
                <w:color w:val="auto"/>
                <w:spacing w:val="-5"/>
              </w:rPr>
              <w:t>二级</w:t>
            </w:r>
            <w:r>
              <w:rPr>
                <w:rFonts w:ascii="楷体_GB2312" w:eastAsia="楷体_GB2312" w:hAnsi="仿宋" w:cs="仿宋" w:hint="eastAsia"/>
                <w:color w:val="auto"/>
                <w:spacing w:val="-4"/>
              </w:rPr>
              <w:t>期刊</w:t>
            </w:r>
          </w:p>
        </w:tc>
        <w:tc>
          <w:tcPr>
            <w:tcW w:w="2818" w:type="dxa"/>
            <w:gridSpan w:val="4"/>
            <w:vAlign w:val="center"/>
          </w:tcPr>
          <w:p w14:paraId="194C4EA3" w14:textId="77777777" w:rsidR="00F86020" w:rsidRDefault="00000000">
            <w:pPr>
              <w:spacing w:before="173" w:line="221" w:lineRule="auto"/>
              <w:ind w:firstLine="912"/>
              <w:rPr>
                <w:rFonts w:ascii="楷体_GB2312" w:eastAsia="楷体_GB2312" w:hAnsi="仿宋" w:cs="仿宋"/>
                <w:color w:val="auto"/>
              </w:rPr>
            </w:pPr>
            <w:r>
              <w:rPr>
                <w:rFonts w:ascii="楷体_GB2312" w:eastAsia="楷体_GB2312" w:hAnsi="仿宋" w:cs="仿宋" w:hint="eastAsia"/>
                <w:color w:val="auto"/>
                <w:spacing w:val="-4"/>
              </w:rPr>
              <w:t>15</w:t>
            </w:r>
            <w:r>
              <w:rPr>
                <w:rFonts w:ascii="楷体_GB2312" w:eastAsia="楷体_GB2312" w:hAnsi="仿宋" w:cs="仿宋" w:hint="eastAsia"/>
                <w:color w:val="auto"/>
                <w:spacing w:val="-7"/>
              </w:rPr>
              <w:t>分</w:t>
            </w:r>
          </w:p>
        </w:tc>
      </w:tr>
      <w:tr w:rsidR="00F86020" w14:paraId="594D33DC" w14:textId="77777777">
        <w:trPr>
          <w:trHeight w:val="446"/>
        </w:trPr>
        <w:tc>
          <w:tcPr>
            <w:tcW w:w="2265" w:type="dxa"/>
            <w:gridSpan w:val="3"/>
            <w:vMerge/>
            <w:tcBorders>
              <w:top w:val="nil"/>
              <w:bottom w:val="nil"/>
            </w:tcBorders>
            <w:vAlign w:val="center"/>
          </w:tcPr>
          <w:p w14:paraId="6075A3DE" w14:textId="77777777" w:rsidR="00F86020" w:rsidRDefault="00F86020">
            <w:pPr>
              <w:rPr>
                <w:rFonts w:ascii="楷体_GB2312" w:eastAsia="楷体_GB2312"/>
                <w:color w:val="auto"/>
              </w:rPr>
            </w:pPr>
          </w:p>
        </w:tc>
        <w:tc>
          <w:tcPr>
            <w:tcW w:w="3661" w:type="dxa"/>
            <w:gridSpan w:val="5"/>
            <w:vAlign w:val="center"/>
          </w:tcPr>
          <w:p w14:paraId="1C1C538B" w14:textId="77777777" w:rsidR="00F86020" w:rsidRDefault="00000000">
            <w:pPr>
              <w:spacing w:before="174" w:line="218" w:lineRule="auto"/>
              <w:ind w:firstLine="120"/>
              <w:jc w:val="center"/>
              <w:rPr>
                <w:rFonts w:ascii="楷体_GB2312" w:eastAsia="楷体_GB2312" w:hAnsi="仿宋" w:cs="仿宋"/>
                <w:color w:val="auto"/>
              </w:rPr>
            </w:pPr>
            <w:r>
              <w:rPr>
                <w:rFonts w:ascii="楷体_GB2312" w:eastAsia="楷体_GB2312" w:hAnsi="仿宋" w:cs="仿宋" w:hint="eastAsia"/>
                <w:color w:val="auto"/>
                <w:spacing w:val="-4"/>
              </w:rPr>
              <w:t>其</w:t>
            </w:r>
            <w:r>
              <w:rPr>
                <w:rFonts w:ascii="楷体_GB2312" w:eastAsia="楷体_GB2312" w:hAnsi="仿宋" w:cs="仿宋" w:hint="eastAsia"/>
                <w:color w:val="auto"/>
                <w:spacing w:val="-3"/>
              </w:rPr>
              <w:t>他期刊</w:t>
            </w:r>
          </w:p>
        </w:tc>
        <w:tc>
          <w:tcPr>
            <w:tcW w:w="2818" w:type="dxa"/>
            <w:gridSpan w:val="4"/>
            <w:vAlign w:val="center"/>
          </w:tcPr>
          <w:p w14:paraId="05BDB173" w14:textId="77777777" w:rsidR="00F86020" w:rsidRDefault="00000000">
            <w:pPr>
              <w:spacing w:before="174" w:line="219" w:lineRule="auto"/>
              <w:ind w:firstLine="219"/>
              <w:rPr>
                <w:rFonts w:ascii="楷体_GB2312" w:eastAsia="楷体_GB2312" w:hAnsi="仿宋" w:cs="仿宋"/>
                <w:color w:val="auto"/>
              </w:rPr>
            </w:pPr>
            <w:r>
              <w:rPr>
                <w:rFonts w:ascii="楷体_GB2312" w:eastAsia="楷体_GB2312" w:hAnsi="仿宋" w:cs="仿宋" w:hint="eastAsia"/>
                <w:color w:val="auto"/>
                <w:spacing w:val="-2"/>
              </w:rPr>
              <w:t>3分（最多</w:t>
            </w:r>
            <w:r>
              <w:rPr>
                <w:rFonts w:ascii="楷体_GB2312" w:eastAsia="楷体_GB2312" w:hAnsi="仿宋" w:cs="仿宋" w:hint="eastAsia"/>
                <w:color w:val="auto"/>
                <w:spacing w:val="-1"/>
              </w:rPr>
              <w:t>加</w:t>
            </w:r>
            <w:r>
              <w:rPr>
                <w:rFonts w:ascii="楷体_GB2312" w:eastAsia="楷体_GB2312" w:hAnsi="仿宋" w:cs="仿宋" w:hint="eastAsia"/>
                <w:color w:val="auto"/>
                <w:spacing w:val="-15"/>
              </w:rPr>
              <w:t xml:space="preserve"> </w:t>
            </w:r>
            <w:r>
              <w:rPr>
                <w:rFonts w:ascii="楷体_GB2312" w:eastAsia="楷体_GB2312" w:hAnsi="仿宋" w:cs="仿宋" w:hint="eastAsia"/>
                <w:color w:val="auto"/>
                <w:spacing w:val="-1"/>
              </w:rPr>
              <w:t>9</w:t>
            </w:r>
            <w:r>
              <w:rPr>
                <w:rFonts w:ascii="楷体_GB2312" w:eastAsia="楷体_GB2312" w:hAnsi="仿宋" w:cs="仿宋" w:hint="eastAsia"/>
                <w:color w:val="auto"/>
                <w:spacing w:val="-15"/>
              </w:rPr>
              <w:t xml:space="preserve"> </w:t>
            </w:r>
            <w:r>
              <w:rPr>
                <w:rFonts w:ascii="楷体_GB2312" w:eastAsia="楷体_GB2312" w:hAnsi="仿宋" w:cs="仿宋" w:hint="eastAsia"/>
                <w:color w:val="auto"/>
                <w:spacing w:val="-1"/>
              </w:rPr>
              <w:t>分</w:t>
            </w:r>
            <w:r>
              <w:rPr>
                <w:rFonts w:ascii="楷体_GB2312" w:eastAsia="楷体_GB2312" w:hAnsi="仿宋" w:cs="仿宋" w:hint="eastAsia"/>
                <w:color w:val="auto"/>
                <w:spacing w:val="-108"/>
              </w:rPr>
              <w:t>）</w:t>
            </w:r>
          </w:p>
        </w:tc>
      </w:tr>
      <w:tr w:rsidR="00F86020" w14:paraId="75E28483" w14:textId="77777777">
        <w:trPr>
          <w:trHeight w:val="443"/>
        </w:trPr>
        <w:tc>
          <w:tcPr>
            <w:tcW w:w="2265" w:type="dxa"/>
            <w:gridSpan w:val="3"/>
            <w:vMerge/>
            <w:tcBorders>
              <w:top w:val="nil"/>
            </w:tcBorders>
            <w:vAlign w:val="center"/>
          </w:tcPr>
          <w:p w14:paraId="01CB69C6" w14:textId="77777777" w:rsidR="00F86020" w:rsidRDefault="00F86020">
            <w:pPr>
              <w:rPr>
                <w:rFonts w:ascii="楷体_GB2312" w:eastAsia="楷体_GB2312"/>
                <w:color w:val="auto"/>
              </w:rPr>
            </w:pPr>
          </w:p>
        </w:tc>
        <w:tc>
          <w:tcPr>
            <w:tcW w:w="3661" w:type="dxa"/>
            <w:gridSpan w:val="5"/>
            <w:vAlign w:val="center"/>
          </w:tcPr>
          <w:p w14:paraId="73A58527" w14:textId="77777777" w:rsidR="00F86020" w:rsidRDefault="00000000">
            <w:pPr>
              <w:spacing w:before="175" w:line="218" w:lineRule="auto"/>
              <w:ind w:firstLine="122"/>
              <w:jc w:val="center"/>
              <w:rPr>
                <w:rFonts w:ascii="楷体_GB2312" w:eastAsia="楷体_GB2312" w:hAnsi="仿宋" w:cs="仿宋"/>
                <w:color w:val="auto"/>
              </w:rPr>
            </w:pPr>
            <w:r>
              <w:rPr>
                <w:rFonts w:ascii="楷体_GB2312" w:eastAsia="楷体_GB2312" w:hAnsi="仿宋" w:cs="仿宋" w:hint="eastAsia"/>
                <w:color w:val="auto"/>
              </w:rPr>
              <w:t>公开出版的报刊</w:t>
            </w:r>
            <w:r>
              <w:rPr>
                <w:rFonts w:ascii="楷体_GB2312" w:eastAsia="楷体_GB2312" w:hAnsi="仿宋" w:cs="仿宋" w:hint="eastAsia"/>
                <w:color w:val="auto"/>
                <w:spacing w:val="-16"/>
              </w:rPr>
              <w:t>、</w:t>
            </w:r>
            <w:r>
              <w:rPr>
                <w:rFonts w:ascii="楷体_GB2312" w:eastAsia="楷体_GB2312" w:hAnsi="仿宋" w:cs="仿宋" w:hint="eastAsia"/>
                <w:color w:val="auto"/>
              </w:rPr>
              <w:t>杂志</w:t>
            </w:r>
          </w:p>
        </w:tc>
        <w:tc>
          <w:tcPr>
            <w:tcW w:w="2818" w:type="dxa"/>
            <w:gridSpan w:val="4"/>
            <w:vAlign w:val="center"/>
          </w:tcPr>
          <w:p w14:paraId="2FF21A2A" w14:textId="77777777" w:rsidR="00F86020" w:rsidRDefault="00000000">
            <w:pPr>
              <w:spacing w:before="174" w:line="221" w:lineRule="auto"/>
              <w:ind w:firstLine="218"/>
              <w:rPr>
                <w:rFonts w:ascii="楷体_GB2312" w:eastAsia="楷体_GB2312" w:hAnsi="仿宋" w:cs="仿宋"/>
                <w:color w:val="auto"/>
              </w:rPr>
            </w:pPr>
            <w:r>
              <w:rPr>
                <w:rFonts w:ascii="楷体_GB2312" w:eastAsia="楷体_GB2312" w:hAnsi="仿宋" w:cs="仿宋" w:hint="eastAsia"/>
                <w:color w:val="auto"/>
              </w:rPr>
              <w:t>2分（最多加4 分</w:t>
            </w:r>
            <w:r>
              <w:rPr>
                <w:rFonts w:ascii="楷体_GB2312" w:eastAsia="楷体_GB2312" w:hAnsi="仿宋" w:cs="仿宋" w:hint="eastAsia"/>
                <w:color w:val="auto"/>
                <w:spacing w:val="-58"/>
              </w:rPr>
              <w:t>）</w:t>
            </w:r>
          </w:p>
        </w:tc>
      </w:tr>
      <w:tr w:rsidR="00F86020" w14:paraId="4178E961" w14:textId="77777777">
        <w:trPr>
          <w:trHeight w:val="1611"/>
        </w:trPr>
        <w:tc>
          <w:tcPr>
            <w:tcW w:w="8744" w:type="dxa"/>
            <w:gridSpan w:val="12"/>
            <w:vAlign w:val="center"/>
          </w:tcPr>
          <w:p w14:paraId="0E028BD4" w14:textId="77777777" w:rsidR="00F86020" w:rsidRDefault="00000000">
            <w:pPr>
              <w:spacing w:before="55" w:line="245" w:lineRule="auto"/>
              <w:ind w:left="120" w:right="39"/>
              <w:rPr>
                <w:rFonts w:ascii="楷体_GB2312" w:eastAsia="楷体_GB2312" w:hAnsi="仿宋" w:cs="仿宋"/>
                <w:color w:val="auto"/>
              </w:rPr>
            </w:pPr>
            <w:r>
              <w:rPr>
                <w:rFonts w:ascii="楷体_GB2312" w:eastAsia="楷体_GB2312" w:hAnsi="仿宋" w:cs="仿宋" w:hint="eastAsia"/>
                <w:color w:val="auto"/>
              </w:rPr>
              <w:t>*备注：</w:t>
            </w:r>
          </w:p>
          <w:p w14:paraId="12BB0FC5" w14:textId="77777777" w:rsidR="00F86020" w:rsidRDefault="00000000">
            <w:pPr>
              <w:numPr>
                <w:ilvl w:val="0"/>
                <w:numId w:val="2"/>
              </w:numPr>
              <w:spacing w:before="55" w:line="245" w:lineRule="auto"/>
              <w:ind w:left="120" w:right="39" w:firstLineChars="100" w:firstLine="210"/>
              <w:rPr>
                <w:rFonts w:ascii="楷体_GB2312" w:eastAsia="楷体_GB2312" w:hAnsi="仿宋" w:cs="仿宋"/>
                <w:color w:val="auto"/>
              </w:rPr>
            </w:pPr>
            <w:r>
              <w:rPr>
                <w:rFonts w:ascii="楷体_GB2312" w:eastAsia="楷体_GB2312" w:hAnsi="仿宋" w:cs="仿宋"/>
                <w:color w:val="auto"/>
              </w:rPr>
              <w:t>以上所有的科研成果必须以杭州师范大学为第一单位。</w:t>
            </w:r>
          </w:p>
          <w:p w14:paraId="2D58C48C" w14:textId="77777777" w:rsidR="00F86020" w:rsidRDefault="00000000">
            <w:pPr>
              <w:spacing w:before="55" w:line="245" w:lineRule="auto"/>
              <w:ind w:right="39" w:firstLineChars="150" w:firstLine="315"/>
              <w:rPr>
                <w:rFonts w:ascii="楷体_GB2312" w:eastAsia="楷体_GB2312" w:hAnsi="仿宋" w:cs="仿宋"/>
                <w:color w:val="auto"/>
              </w:rPr>
            </w:pPr>
            <w:r>
              <w:rPr>
                <w:rFonts w:ascii="楷体_GB2312" w:eastAsia="楷体_GB2312" w:hAnsi="仿宋" w:cs="仿宋"/>
                <w:color w:val="auto"/>
              </w:rPr>
              <w:t>2</w:t>
            </w:r>
            <w:r>
              <w:rPr>
                <w:rFonts w:ascii="楷体_GB2312" w:eastAsia="楷体_GB2312" w:hAnsi="仿宋" w:cs="仿宋" w:hint="eastAsia"/>
                <w:color w:val="auto"/>
              </w:rPr>
              <w:t>.</w:t>
            </w:r>
            <w:r>
              <w:rPr>
                <w:rFonts w:ascii="楷体_GB2312" w:eastAsia="楷体_GB2312" w:hAnsi="仿宋" w:cs="仿宋"/>
                <w:color w:val="auto"/>
              </w:rPr>
              <w:t>论文按学生作者排名按比例得分，且仅计算排名前三的作者（共同第一作者论文按学生作者出现顺序依次排序，第一个出现的为第一作者，第二个出现的为第二作者，以此类推）</w:t>
            </w:r>
            <w:r>
              <w:rPr>
                <w:rFonts w:ascii="楷体_GB2312" w:eastAsia="楷体_GB2312" w:hAnsi="仿宋" w:cs="仿宋" w:hint="eastAsia"/>
                <w:color w:val="auto"/>
              </w:rPr>
              <w:t>。发表作品必须在测评学年公开发表，已录用未发表作品不计分。</w:t>
            </w:r>
          </w:p>
        </w:tc>
      </w:tr>
      <w:tr w:rsidR="00F86020" w14:paraId="06DCA220" w14:textId="77777777">
        <w:trPr>
          <w:trHeight w:val="413"/>
        </w:trPr>
        <w:tc>
          <w:tcPr>
            <w:tcW w:w="8744" w:type="dxa"/>
            <w:gridSpan w:val="12"/>
            <w:vAlign w:val="center"/>
          </w:tcPr>
          <w:p w14:paraId="569E02C2"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color w:val="auto"/>
              </w:rPr>
              <w:t>论文作者排名得分计算比例</w:t>
            </w:r>
            <w:r>
              <w:rPr>
                <w:rFonts w:ascii="楷体_GB2312" w:eastAsia="楷体_GB2312" w:hAnsi="仿宋" w:cs="仿宋" w:hint="eastAsia"/>
                <w:color w:val="auto"/>
                <w:lang w:eastAsia="zh-Hans"/>
              </w:rPr>
              <w:t>如下</w:t>
            </w:r>
          </w:p>
        </w:tc>
      </w:tr>
      <w:tr w:rsidR="00F86020" w14:paraId="0774C73D" w14:textId="77777777">
        <w:trPr>
          <w:trHeight w:val="391"/>
        </w:trPr>
        <w:tc>
          <w:tcPr>
            <w:tcW w:w="2098" w:type="dxa"/>
            <w:gridSpan w:val="2"/>
          </w:tcPr>
          <w:p w14:paraId="59444A57"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color w:val="auto"/>
              </w:rPr>
              <w:t>人数*</w:t>
            </w:r>
          </w:p>
        </w:tc>
        <w:tc>
          <w:tcPr>
            <w:tcW w:w="2098" w:type="dxa"/>
            <w:gridSpan w:val="4"/>
            <w:vAlign w:val="center"/>
          </w:tcPr>
          <w:p w14:paraId="2BE4C599"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color w:val="auto"/>
              </w:rPr>
              <w:t>1</w:t>
            </w:r>
          </w:p>
        </w:tc>
        <w:tc>
          <w:tcPr>
            <w:tcW w:w="2098" w:type="dxa"/>
            <w:gridSpan w:val="4"/>
            <w:vAlign w:val="center"/>
          </w:tcPr>
          <w:p w14:paraId="027D37D5"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color w:val="auto"/>
              </w:rPr>
              <w:t>2</w:t>
            </w:r>
          </w:p>
        </w:tc>
        <w:tc>
          <w:tcPr>
            <w:tcW w:w="2450" w:type="dxa"/>
            <w:gridSpan w:val="2"/>
            <w:vAlign w:val="center"/>
          </w:tcPr>
          <w:p w14:paraId="18D3912A"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3</w:t>
            </w:r>
          </w:p>
        </w:tc>
      </w:tr>
      <w:tr w:rsidR="00F86020" w14:paraId="7BF38521" w14:textId="77777777">
        <w:trPr>
          <w:trHeight w:val="371"/>
        </w:trPr>
        <w:tc>
          <w:tcPr>
            <w:tcW w:w="1199" w:type="dxa"/>
          </w:tcPr>
          <w:p w14:paraId="260C2483"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color w:val="auto"/>
              </w:rPr>
              <w:t>排序</w:t>
            </w:r>
          </w:p>
        </w:tc>
        <w:tc>
          <w:tcPr>
            <w:tcW w:w="1199" w:type="dxa"/>
            <w:gridSpan w:val="3"/>
            <w:vAlign w:val="center"/>
          </w:tcPr>
          <w:p w14:paraId="3AE175A7"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color w:val="auto"/>
              </w:rPr>
              <w:t>1</w:t>
            </w:r>
          </w:p>
        </w:tc>
        <w:tc>
          <w:tcPr>
            <w:tcW w:w="1199" w:type="dxa"/>
            <w:vAlign w:val="center"/>
          </w:tcPr>
          <w:p w14:paraId="766B6D1E"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color w:val="auto"/>
              </w:rPr>
              <w:t>1</w:t>
            </w:r>
          </w:p>
        </w:tc>
        <w:tc>
          <w:tcPr>
            <w:tcW w:w="1199" w:type="dxa"/>
            <w:gridSpan w:val="2"/>
            <w:vAlign w:val="center"/>
          </w:tcPr>
          <w:p w14:paraId="124615DB"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color w:val="auto"/>
              </w:rPr>
              <w:t>2</w:t>
            </w:r>
          </w:p>
        </w:tc>
        <w:tc>
          <w:tcPr>
            <w:tcW w:w="1199" w:type="dxa"/>
            <w:gridSpan w:val="2"/>
            <w:vAlign w:val="center"/>
          </w:tcPr>
          <w:p w14:paraId="25C13313"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color w:val="auto"/>
              </w:rPr>
              <w:t>1</w:t>
            </w:r>
          </w:p>
        </w:tc>
        <w:tc>
          <w:tcPr>
            <w:tcW w:w="1199" w:type="dxa"/>
            <w:gridSpan w:val="2"/>
            <w:vAlign w:val="center"/>
          </w:tcPr>
          <w:p w14:paraId="7FD1226F"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color w:val="auto"/>
              </w:rPr>
              <w:t>2</w:t>
            </w:r>
          </w:p>
        </w:tc>
        <w:tc>
          <w:tcPr>
            <w:tcW w:w="1550" w:type="dxa"/>
            <w:vAlign w:val="center"/>
          </w:tcPr>
          <w:p w14:paraId="152307EB"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color w:val="auto"/>
              </w:rPr>
              <w:t>3</w:t>
            </w:r>
          </w:p>
        </w:tc>
      </w:tr>
      <w:tr w:rsidR="00F86020" w14:paraId="57071B7B" w14:textId="77777777">
        <w:trPr>
          <w:trHeight w:val="417"/>
        </w:trPr>
        <w:tc>
          <w:tcPr>
            <w:tcW w:w="1199" w:type="dxa"/>
          </w:tcPr>
          <w:p w14:paraId="48473D1F"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color w:val="auto"/>
              </w:rPr>
              <w:t>所占比例%</w:t>
            </w:r>
          </w:p>
        </w:tc>
        <w:tc>
          <w:tcPr>
            <w:tcW w:w="1199" w:type="dxa"/>
            <w:gridSpan w:val="3"/>
            <w:vAlign w:val="center"/>
          </w:tcPr>
          <w:p w14:paraId="7000AB18"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hint="eastAsia"/>
                <w:color w:val="auto"/>
              </w:rPr>
              <w:t>1</w:t>
            </w:r>
            <w:r>
              <w:rPr>
                <w:rFonts w:ascii="楷体_GB2312" w:eastAsia="楷体_GB2312" w:hAnsi="仿宋" w:cs="仿宋"/>
                <w:color w:val="auto"/>
              </w:rPr>
              <w:t>00</w:t>
            </w:r>
          </w:p>
        </w:tc>
        <w:tc>
          <w:tcPr>
            <w:tcW w:w="1199" w:type="dxa"/>
            <w:vAlign w:val="center"/>
          </w:tcPr>
          <w:p w14:paraId="64B0B9F1"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hint="eastAsia"/>
                <w:color w:val="auto"/>
              </w:rPr>
              <w:t>7</w:t>
            </w:r>
            <w:r>
              <w:rPr>
                <w:rFonts w:ascii="楷体_GB2312" w:eastAsia="楷体_GB2312" w:hAnsi="仿宋" w:cs="仿宋"/>
                <w:color w:val="auto"/>
              </w:rPr>
              <w:t>0</w:t>
            </w:r>
          </w:p>
        </w:tc>
        <w:tc>
          <w:tcPr>
            <w:tcW w:w="1199" w:type="dxa"/>
            <w:gridSpan w:val="2"/>
            <w:vAlign w:val="center"/>
          </w:tcPr>
          <w:p w14:paraId="6ADA4710"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hint="eastAsia"/>
                <w:color w:val="auto"/>
              </w:rPr>
              <w:t>3</w:t>
            </w:r>
            <w:r>
              <w:rPr>
                <w:rFonts w:ascii="楷体_GB2312" w:eastAsia="楷体_GB2312" w:hAnsi="仿宋" w:cs="仿宋"/>
                <w:color w:val="auto"/>
              </w:rPr>
              <w:t>0</w:t>
            </w:r>
          </w:p>
        </w:tc>
        <w:tc>
          <w:tcPr>
            <w:tcW w:w="1199" w:type="dxa"/>
            <w:gridSpan w:val="2"/>
            <w:vAlign w:val="center"/>
          </w:tcPr>
          <w:p w14:paraId="52E51BF6"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hint="eastAsia"/>
                <w:color w:val="auto"/>
              </w:rPr>
              <w:t>6</w:t>
            </w:r>
            <w:r>
              <w:rPr>
                <w:rFonts w:ascii="楷体_GB2312" w:eastAsia="楷体_GB2312" w:hAnsi="仿宋" w:cs="仿宋"/>
                <w:color w:val="auto"/>
              </w:rPr>
              <w:t>5</w:t>
            </w:r>
          </w:p>
        </w:tc>
        <w:tc>
          <w:tcPr>
            <w:tcW w:w="1199" w:type="dxa"/>
            <w:gridSpan w:val="2"/>
            <w:vAlign w:val="center"/>
          </w:tcPr>
          <w:p w14:paraId="3A6E7C9E"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hint="eastAsia"/>
                <w:color w:val="auto"/>
              </w:rPr>
              <w:t>2</w:t>
            </w:r>
            <w:r>
              <w:rPr>
                <w:rFonts w:ascii="楷体_GB2312" w:eastAsia="楷体_GB2312" w:hAnsi="仿宋" w:cs="仿宋"/>
                <w:color w:val="auto"/>
              </w:rPr>
              <w:t>5</w:t>
            </w:r>
          </w:p>
        </w:tc>
        <w:tc>
          <w:tcPr>
            <w:tcW w:w="1550" w:type="dxa"/>
            <w:vAlign w:val="center"/>
          </w:tcPr>
          <w:p w14:paraId="3BAF817B" w14:textId="77777777" w:rsidR="00F86020" w:rsidRDefault="00000000">
            <w:pPr>
              <w:spacing w:before="55" w:line="245" w:lineRule="auto"/>
              <w:ind w:right="39"/>
              <w:jc w:val="center"/>
              <w:rPr>
                <w:rFonts w:ascii="楷体_GB2312" w:eastAsia="楷体_GB2312" w:hAnsi="仿宋" w:cs="仿宋"/>
                <w:color w:val="auto"/>
              </w:rPr>
            </w:pPr>
            <w:r>
              <w:rPr>
                <w:rFonts w:ascii="楷体_GB2312" w:eastAsia="楷体_GB2312" w:hAnsi="仿宋" w:cs="仿宋" w:hint="eastAsia"/>
                <w:color w:val="auto"/>
              </w:rPr>
              <w:t>1</w:t>
            </w:r>
            <w:r>
              <w:rPr>
                <w:rFonts w:ascii="楷体_GB2312" w:eastAsia="楷体_GB2312" w:hAnsi="仿宋" w:cs="仿宋"/>
                <w:color w:val="auto"/>
              </w:rPr>
              <w:t>0</w:t>
            </w:r>
          </w:p>
        </w:tc>
      </w:tr>
    </w:tbl>
    <w:p w14:paraId="46B628AE" w14:textId="77777777" w:rsidR="00F86020" w:rsidRDefault="00F86020">
      <w:pPr>
        <w:spacing w:before="91" w:line="232" w:lineRule="auto"/>
        <w:ind w:firstLineChars="200" w:firstLine="560"/>
        <w:rPr>
          <w:rFonts w:ascii="仿宋" w:eastAsia="仿宋" w:hAnsi="仿宋" w:cs="宋体"/>
          <w:color w:val="auto"/>
          <w:sz w:val="28"/>
          <w:szCs w:val="28"/>
        </w:rPr>
      </w:pPr>
    </w:p>
    <w:p w14:paraId="554383BC" w14:textId="77777777" w:rsidR="00F86020" w:rsidRDefault="00F86020">
      <w:pPr>
        <w:pStyle w:val="1"/>
        <w:spacing w:before="91" w:line="232" w:lineRule="auto"/>
        <w:ind w:left="280" w:firstLineChars="0" w:firstLine="0"/>
        <w:rPr>
          <w:rFonts w:ascii="仿宋" w:eastAsia="仿宋" w:hAnsi="仿宋" w:cs="宋体"/>
          <w:color w:val="auto"/>
          <w:sz w:val="28"/>
          <w:szCs w:val="28"/>
        </w:rPr>
      </w:pPr>
    </w:p>
    <w:p w14:paraId="1A21AC0D" w14:textId="77777777" w:rsidR="00F86020" w:rsidRDefault="00000000">
      <w:pPr>
        <w:spacing w:before="91" w:line="232" w:lineRule="auto"/>
        <w:ind w:firstLineChars="200" w:firstLine="560"/>
        <w:rPr>
          <w:rFonts w:ascii="仿宋" w:eastAsia="仿宋" w:hAnsi="仿宋" w:cs="宋体"/>
          <w:color w:val="auto"/>
          <w:sz w:val="28"/>
          <w:szCs w:val="28"/>
        </w:rPr>
      </w:pPr>
      <w:r>
        <w:rPr>
          <w:rFonts w:ascii="仿宋" w:eastAsia="仿宋" w:hAnsi="仿宋" w:cs="宋体"/>
          <w:color w:val="auto"/>
          <w:sz w:val="28"/>
          <w:szCs w:val="28"/>
        </w:rPr>
        <w:t>（3</w:t>
      </w:r>
      <w:r>
        <w:rPr>
          <w:rFonts w:ascii="仿宋" w:eastAsia="仿宋" w:hAnsi="仿宋" w:cs="宋体"/>
          <w:color w:val="auto"/>
          <w:spacing w:val="-25"/>
          <w:sz w:val="28"/>
          <w:szCs w:val="28"/>
        </w:rPr>
        <w:t>）</w:t>
      </w:r>
      <w:r>
        <w:rPr>
          <w:rFonts w:ascii="仿宋" w:eastAsia="仿宋" w:hAnsi="仿宋" w:cs="宋体"/>
          <w:color w:val="auto"/>
          <w:sz w:val="28"/>
          <w:szCs w:val="28"/>
        </w:rPr>
        <w:t>艺体特长</w:t>
      </w:r>
    </w:p>
    <w:tbl>
      <w:tblPr>
        <w:tblStyle w:val="TableNormal"/>
        <w:tblW w:w="921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0"/>
        <w:gridCol w:w="5978"/>
        <w:gridCol w:w="1736"/>
      </w:tblGrid>
      <w:tr w:rsidR="00F86020" w14:paraId="20E617B4" w14:textId="77777777">
        <w:trPr>
          <w:trHeight w:val="451"/>
          <w:jc w:val="center"/>
        </w:trPr>
        <w:tc>
          <w:tcPr>
            <w:tcW w:w="1500" w:type="dxa"/>
            <w:vAlign w:val="center"/>
          </w:tcPr>
          <w:p w14:paraId="18D21FA7" w14:textId="77777777" w:rsidR="00F86020" w:rsidRDefault="00000000">
            <w:pPr>
              <w:spacing w:before="176" w:line="219" w:lineRule="auto"/>
              <w:ind w:firstLine="449"/>
              <w:jc w:val="center"/>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5978" w:type="dxa"/>
            <w:vAlign w:val="center"/>
          </w:tcPr>
          <w:p w14:paraId="50151498" w14:textId="77777777" w:rsidR="00F86020" w:rsidRDefault="00000000">
            <w:pPr>
              <w:spacing w:before="176" w:line="220" w:lineRule="auto"/>
              <w:ind w:firstLine="2422"/>
              <w:jc w:val="center"/>
              <w:rPr>
                <w:rFonts w:ascii="楷体_GB2312" w:eastAsia="楷体_GB2312" w:hAnsi="仿宋" w:cs="仿宋"/>
                <w:b/>
                <w:color w:val="auto"/>
              </w:rPr>
            </w:pPr>
            <w:r>
              <w:rPr>
                <w:rFonts w:ascii="楷体_GB2312" w:eastAsia="楷体_GB2312" w:hAnsi="仿宋" w:cs="仿宋" w:hint="eastAsia"/>
                <w:b/>
                <w:color w:val="auto"/>
                <w:spacing w:val="-4"/>
              </w:rPr>
              <w:t>类别</w:t>
            </w:r>
          </w:p>
        </w:tc>
        <w:tc>
          <w:tcPr>
            <w:tcW w:w="1736" w:type="dxa"/>
            <w:vAlign w:val="center"/>
          </w:tcPr>
          <w:p w14:paraId="53C3FDA2" w14:textId="77777777" w:rsidR="00F86020" w:rsidRDefault="00000000">
            <w:pPr>
              <w:spacing w:before="176"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加分</w:t>
            </w:r>
            <w:r>
              <w:rPr>
                <w:rFonts w:ascii="楷体_GB2312" w:eastAsia="楷体_GB2312" w:hAnsi="仿宋" w:cs="仿宋" w:hint="eastAsia"/>
                <w:b/>
                <w:color w:val="auto"/>
                <w:spacing w:val="-2"/>
              </w:rPr>
              <w:t>标准</w:t>
            </w:r>
          </w:p>
        </w:tc>
      </w:tr>
      <w:tr w:rsidR="00F86020" w14:paraId="0825C135" w14:textId="77777777">
        <w:trPr>
          <w:trHeight w:val="443"/>
          <w:jc w:val="center"/>
        </w:trPr>
        <w:tc>
          <w:tcPr>
            <w:tcW w:w="1500" w:type="dxa"/>
            <w:vAlign w:val="center"/>
          </w:tcPr>
          <w:p w14:paraId="362824CA" w14:textId="77777777" w:rsidR="00F86020" w:rsidRDefault="00000000">
            <w:pPr>
              <w:spacing w:before="171" w:line="219" w:lineRule="auto"/>
              <w:ind w:firstLine="128"/>
              <w:jc w:val="center"/>
              <w:rPr>
                <w:rFonts w:ascii="楷体_GB2312" w:eastAsia="楷体_GB2312" w:hAnsi="仿宋" w:cs="仿宋"/>
                <w:color w:val="auto"/>
              </w:rPr>
            </w:pPr>
            <w:r>
              <w:rPr>
                <w:rFonts w:ascii="楷体_GB2312" w:eastAsia="楷体_GB2312" w:hAnsi="仿宋" w:cs="仿宋" w:hint="eastAsia"/>
                <w:color w:val="auto"/>
                <w:spacing w:val="-5"/>
              </w:rPr>
              <w:t>艺体</w:t>
            </w:r>
            <w:r>
              <w:rPr>
                <w:rFonts w:ascii="楷体_GB2312" w:eastAsia="楷体_GB2312" w:hAnsi="仿宋" w:cs="仿宋" w:hint="eastAsia"/>
                <w:color w:val="auto"/>
                <w:spacing w:val="-4"/>
              </w:rPr>
              <w:t>特长</w:t>
            </w:r>
          </w:p>
        </w:tc>
        <w:tc>
          <w:tcPr>
            <w:tcW w:w="5978" w:type="dxa"/>
            <w:vAlign w:val="center"/>
          </w:tcPr>
          <w:p w14:paraId="3D182F67" w14:textId="77777777" w:rsidR="00F86020" w:rsidRDefault="00000000">
            <w:pPr>
              <w:spacing w:before="171" w:line="219" w:lineRule="auto"/>
              <w:jc w:val="center"/>
              <w:rPr>
                <w:rFonts w:ascii="楷体_GB2312" w:eastAsia="楷体_GB2312" w:hAnsi="仿宋" w:cs="仿宋"/>
                <w:color w:val="auto"/>
              </w:rPr>
            </w:pPr>
            <w:r>
              <w:rPr>
                <w:rFonts w:ascii="楷体_GB2312" w:eastAsia="楷体_GB2312" w:hAnsi="仿宋" w:cs="仿宋" w:hint="eastAsia"/>
                <w:color w:val="auto"/>
                <w:spacing w:val="-5"/>
              </w:rPr>
              <w:t>获得体现学生艺体特长的相关资格等级证书（仅限获得学年加分）</w:t>
            </w:r>
          </w:p>
        </w:tc>
        <w:tc>
          <w:tcPr>
            <w:tcW w:w="1736" w:type="dxa"/>
            <w:vAlign w:val="center"/>
          </w:tcPr>
          <w:p w14:paraId="63DF49F9" w14:textId="77777777" w:rsidR="00F86020" w:rsidRDefault="00000000">
            <w:pPr>
              <w:spacing w:before="171" w:line="221" w:lineRule="auto"/>
              <w:jc w:val="center"/>
              <w:rPr>
                <w:rFonts w:ascii="楷体_GB2312" w:eastAsia="楷体_GB2312" w:hAnsi="仿宋" w:cs="仿宋"/>
                <w:color w:val="auto"/>
              </w:rPr>
            </w:pPr>
            <w:r>
              <w:rPr>
                <w:rFonts w:ascii="楷体_GB2312" w:eastAsia="楷体_GB2312" w:hAnsi="仿宋" w:cs="仿宋" w:hint="eastAsia"/>
                <w:color w:val="auto"/>
                <w:spacing w:val="-4"/>
              </w:rPr>
              <w:t>3</w:t>
            </w:r>
            <w:r>
              <w:rPr>
                <w:rFonts w:ascii="楷体_GB2312" w:eastAsia="楷体_GB2312" w:hAnsi="仿宋" w:cs="仿宋" w:hint="eastAsia"/>
                <w:color w:val="auto"/>
                <w:spacing w:val="-7"/>
              </w:rPr>
              <w:t>分</w:t>
            </w:r>
          </w:p>
        </w:tc>
      </w:tr>
      <w:tr w:rsidR="00F86020" w14:paraId="504910EF" w14:textId="77777777">
        <w:trPr>
          <w:trHeight w:val="446"/>
          <w:jc w:val="center"/>
        </w:trPr>
        <w:tc>
          <w:tcPr>
            <w:tcW w:w="1500" w:type="dxa"/>
            <w:vMerge w:val="restart"/>
            <w:vAlign w:val="center"/>
          </w:tcPr>
          <w:p w14:paraId="2B71C960" w14:textId="77777777" w:rsidR="00F86020" w:rsidRDefault="00000000">
            <w:pPr>
              <w:spacing w:before="174" w:line="391" w:lineRule="auto"/>
              <w:ind w:left="122" w:right="105"/>
              <w:jc w:val="center"/>
              <w:rPr>
                <w:rFonts w:ascii="楷体_GB2312" w:eastAsia="楷体_GB2312" w:hAnsi="仿宋" w:cs="仿宋"/>
                <w:color w:val="auto"/>
              </w:rPr>
            </w:pPr>
            <w:r>
              <w:rPr>
                <w:rFonts w:ascii="楷体_GB2312" w:eastAsia="楷体_GB2312" w:hint="eastAsia"/>
                <w:noProof/>
                <w:color w:val="auto"/>
              </w:rPr>
              <w:lastRenderedPageBreak/>
              <mc:AlternateContent>
                <mc:Choice Requires="wps">
                  <w:drawing>
                    <wp:anchor distT="0" distB="0" distL="114300" distR="114300" simplePos="0" relativeHeight="251662336" behindDoc="0" locked="0" layoutInCell="1" allowOverlap="1" wp14:anchorId="7B085B64" wp14:editId="0AA71666">
                      <wp:simplePos x="0" y="0"/>
                      <wp:positionH relativeFrom="page">
                        <wp:posOffset>788670</wp:posOffset>
                      </wp:positionH>
                      <wp:positionV relativeFrom="page">
                        <wp:posOffset>1141730</wp:posOffset>
                      </wp:positionV>
                      <wp:extent cx="6350" cy="6350"/>
                      <wp:effectExtent l="3175" t="381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62.1pt;margin-top:89.9pt;height:0.5pt;width:0.5pt;mso-position-horizontal-relative:page;mso-position-vertical-relative:page;z-index:251662336;mso-width-relative:page;mso-height-relative:page;" fillcolor="#000000" filled="t" stroked="f" coordsize="21600,21600" o:gfxdata="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ZsyJ9cA&#10;AAALAQAADwAAAAAAAAABACAAAAA4AAAAZHJzL2Rvd25yZXYueG1sUEsBAhQAFAAAAAgAh07iQM+h&#10;M2kKAgAAJgQAAA4AAAAAAAAAAQAgAAAAPAEAAGRycy9lMm9Eb2MueG1sUEsFBgAAAAAGAAYAWQEA&#10;ALgFAAAAAA==&#10;">
                      <v:fill on="t" focussize="0,0"/>
                      <v:stroke on="f"/>
                      <v:imagedata o:title=""/>
                      <o:lock v:ext="edit" aspectratio="f"/>
                    </v:rect>
                  </w:pict>
                </mc:Fallback>
              </mc:AlternateContent>
            </w:r>
            <w:r>
              <w:rPr>
                <w:rFonts w:ascii="楷体_GB2312" w:eastAsia="楷体_GB2312" w:hAnsi="仿宋" w:cs="仿宋" w:hint="eastAsia"/>
                <w:color w:val="auto"/>
                <w:spacing w:val="-8"/>
              </w:rPr>
              <w:t>在</w:t>
            </w:r>
            <w:r>
              <w:rPr>
                <w:rFonts w:ascii="楷体_GB2312" w:eastAsia="楷体_GB2312" w:hAnsi="仿宋" w:cs="仿宋" w:hint="eastAsia"/>
                <w:color w:val="auto"/>
                <w:spacing w:val="-37"/>
              </w:rPr>
              <w:t xml:space="preserve"> </w:t>
            </w:r>
            <w:r>
              <w:rPr>
                <w:rFonts w:ascii="楷体_GB2312" w:eastAsia="楷体_GB2312" w:hAnsi="仿宋" w:cs="仿宋" w:hint="eastAsia"/>
                <w:color w:val="auto"/>
                <w:spacing w:val="-8"/>
              </w:rPr>
              <w:t>各</w:t>
            </w:r>
            <w:r>
              <w:rPr>
                <w:rFonts w:ascii="楷体_GB2312" w:eastAsia="楷体_GB2312" w:hAnsi="仿宋" w:cs="仿宋" w:hint="eastAsia"/>
                <w:color w:val="auto"/>
                <w:spacing w:val="-37"/>
              </w:rPr>
              <w:t xml:space="preserve"> </w:t>
            </w:r>
            <w:r>
              <w:rPr>
                <w:rFonts w:ascii="楷体_GB2312" w:eastAsia="楷体_GB2312" w:hAnsi="仿宋" w:cs="仿宋" w:hint="eastAsia"/>
                <w:color w:val="auto"/>
                <w:spacing w:val="-8"/>
              </w:rPr>
              <w:t>类</w:t>
            </w:r>
            <w:r>
              <w:rPr>
                <w:rFonts w:ascii="楷体_GB2312" w:eastAsia="楷体_GB2312" w:hAnsi="仿宋" w:cs="仿宋" w:hint="eastAsia"/>
                <w:color w:val="auto"/>
                <w:spacing w:val="-37"/>
              </w:rPr>
              <w:t xml:space="preserve"> </w:t>
            </w:r>
            <w:r>
              <w:rPr>
                <w:rFonts w:ascii="楷体_GB2312" w:eastAsia="楷体_GB2312" w:hAnsi="仿宋" w:cs="仿宋" w:hint="eastAsia"/>
                <w:color w:val="auto"/>
                <w:spacing w:val="-7"/>
              </w:rPr>
              <w:t>文</w:t>
            </w:r>
            <w:r>
              <w:rPr>
                <w:rFonts w:ascii="楷体_GB2312" w:eastAsia="楷体_GB2312" w:hAnsi="仿宋" w:cs="仿宋" w:hint="eastAsia"/>
                <w:color w:val="auto"/>
              </w:rPr>
              <w:t xml:space="preserve"> </w:t>
            </w:r>
            <w:r>
              <w:rPr>
                <w:rFonts w:ascii="楷体_GB2312" w:eastAsia="楷体_GB2312" w:hAnsi="仿宋" w:cs="仿宋" w:hint="eastAsia"/>
                <w:color w:val="auto"/>
                <w:spacing w:val="-8"/>
              </w:rPr>
              <w:t>体</w:t>
            </w:r>
            <w:r>
              <w:rPr>
                <w:rFonts w:ascii="楷体_GB2312" w:eastAsia="楷体_GB2312" w:hAnsi="仿宋" w:cs="仿宋" w:hint="eastAsia"/>
                <w:color w:val="auto"/>
                <w:spacing w:val="-37"/>
              </w:rPr>
              <w:t xml:space="preserve"> </w:t>
            </w:r>
            <w:r>
              <w:rPr>
                <w:rFonts w:ascii="楷体_GB2312" w:eastAsia="楷体_GB2312" w:hAnsi="仿宋" w:cs="仿宋" w:hint="eastAsia"/>
                <w:color w:val="auto"/>
                <w:spacing w:val="-8"/>
              </w:rPr>
              <w:t>竞</w:t>
            </w:r>
            <w:r>
              <w:rPr>
                <w:rFonts w:ascii="楷体_GB2312" w:eastAsia="楷体_GB2312" w:hAnsi="仿宋" w:cs="仿宋" w:hint="eastAsia"/>
                <w:color w:val="auto"/>
                <w:spacing w:val="-37"/>
              </w:rPr>
              <w:t xml:space="preserve"> </w:t>
            </w:r>
            <w:r>
              <w:rPr>
                <w:rFonts w:ascii="楷体_GB2312" w:eastAsia="楷体_GB2312" w:hAnsi="仿宋" w:cs="仿宋" w:hint="eastAsia"/>
                <w:color w:val="auto"/>
                <w:spacing w:val="-8"/>
              </w:rPr>
              <w:t>赛</w:t>
            </w:r>
            <w:r>
              <w:rPr>
                <w:rFonts w:ascii="楷体_GB2312" w:eastAsia="楷体_GB2312" w:hAnsi="仿宋" w:cs="仿宋" w:hint="eastAsia"/>
                <w:color w:val="auto"/>
                <w:spacing w:val="-37"/>
              </w:rPr>
              <w:t xml:space="preserve"> </w:t>
            </w:r>
            <w:r>
              <w:rPr>
                <w:rFonts w:ascii="楷体_GB2312" w:eastAsia="楷体_GB2312" w:hAnsi="仿宋" w:cs="仿宋" w:hint="eastAsia"/>
                <w:color w:val="auto"/>
                <w:spacing w:val="-7"/>
              </w:rPr>
              <w:t>中</w:t>
            </w:r>
            <w:r>
              <w:rPr>
                <w:rFonts w:ascii="楷体_GB2312" w:eastAsia="楷体_GB2312" w:hAnsi="仿宋" w:cs="仿宋" w:hint="eastAsia"/>
                <w:color w:val="auto"/>
              </w:rPr>
              <w:t xml:space="preserve"> </w:t>
            </w:r>
            <w:r>
              <w:rPr>
                <w:rFonts w:ascii="楷体_GB2312" w:eastAsia="楷体_GB2312" w:hAnsi="仿宋" w:cs="仿宋" w:hint="eastAsia"/>
                <w:color w:val="auto"/>
                <w:spacing w:val="-3"/>
              </w:rPr>
              <w:t>获得名次</w:t>
            </w:r>
          </w:p>
        </w:tc>
        <w:tc>
          <w:tcPr>
            <w:tcW w:w="5978" w:type="dxa"/>
            <w:vAlign w:val="center"/>
          </w:tcPr>
          <w:p w14:paraId="4747276A" w14:textId="77777777" w:rsidR="00F86020" w:rsidRDefault="00000000">
            <w:pPr>
              <w:spacing w:before="175" w:line="220" w:lineRule="auto"/>
              <w:jc w:val="center"/>
              <w:rPr>
                <w:rFonts w:ascii="楷体_GB2312" w:eastAsia="楷体_GB2312" w:hAnsi="仿宋" w:cs="仿宋"/>
                <w:color w:val="auto"/>
              </w:rPr>
            </w:pPr>
            <w:r>
              <w:rPr>
                <w:rFonts w:ascii="楷体_GB2312" w:eastAsia="楷体_GB2312" w:hAnsi="仿宋" w:cs="仿宋" w:hint="eastAsia"/>
                <w:color w:val="auto"/>
                <w:spacing w:val="-8"/>
              </w:rPr>
              <w:t>国家</w:t>
            </w:r>
            <w:r>
              <w:rPr>
                <w:rFonts w:ascii="楷体_GB2312" w:eastAsia="楷体_GB2312" w:hAnsi="仿宋" w:cs="仿宋" w:hint="eastAsia"/>
                <w:color w:val="auto"/>
                <w:spacing w:val="-7"/>
              </w:rPr>
              <w:t>级</w:t>
            </w:r>
          </w:p>
        </w:tc>
        <w:tc>
          <w:tcPr>
            <w:tcW w:w="1736" w:type="dxa"/>
            <w:vAlign w:val="center"/>
          </w:tcPr>
          <w:p w14:paraId="0FBFE88D" w14:textId="77777777" w:rsidR="00F86020" w:rsidRDefault="00000000">
            <w:pPr>
              <w:spacing w:before="175" w:line="221" w:lineRule="auto"/>
              <w:jc w:val="center"/>
              <w:rPr>
                <w:rFonts w:ascii="楷体_GB2312" w:eastAsia="楷体_GB2312" w:hAnsi="仿宋" w:cs="仿宋"/>
                <w:color w:val="auto"/>
              </w:rPr>
            </w:pPr>
            <w:r>
              <w:rPr>
                <w:rFonts w:ascii="楷体_GB2312" w:eastAsia="楷体_GB2312" w:hAnsi="仿宋" w:cs="仿宋" w:hint="eastAsia"/>
                <w:color w:val="auto"/>
                <w:spacing w:val="-3"/>
              </w:rPr>
              <w:t>20</w:t>
            </w:r>
            <w:r>
              <w:rPr>
                <w:rFonts w:ascii="楷体_GB2312" w:eastAsia="楷体_GB2312" w:hAnsi="仿宋" w:cs="仿宋" w:hint="eastAsia"/>
                <w:color w:val="auto"/>
                <w:spacing w:val="-6"/>
              </w:rPr>
              <w:t>分</w:t>
            </w:r>
          </w:p>
        </w:tc>
      </w:tr>
      <w:tr w:rsidR="00F86020" w14:paraId="3DCCACE7" w14:textId="77777777">
        <w:trPr>
          <w:trHeight w:val="443"/>
          <w:jc w:val="center"/>
        </w:trPr>
        <w:tc>
          <w:tcPr>
            <w:tcW w:w="1500" w:type="dxa"/>
            <w:vMerge/>
            <w:vAlign w:val="center"/>
          </w:tcPr>
          <w:p w14:paraId="1E1B8501" w14:textId="77777777" w:rsidR="00F86020" w:rsidRDefault="00F86020">
            <w:pPr>
              <w:jc w:val="center"/>
              <w:rPr>
                <w:rFonts w:ascii="楷体_GB2312" w:eastAsia="楷体_GB2312"/>
                <w:color w:val="auto"/>
              </w:rPr>
            </w:pPr>
          </w:p>
        </w:tc>
        <w:tc>
          <w:tcPr>
            <w:tcW w:w="5978" w:type="dxa"/>
            <w:vAlign w:val="center"/>
          </w:tcPr>
          <w:p w14:paraId="20CA4B96" w14:textId="77777777" w:rsidR="00F86020" w:rsidRDefault="00000000">
            <w:pPr>
              <w:spacing w:before="173" w:line="220" w:lineRule="auto"/>
              <w:jc w:val="center"/>
              <w:rPr>
                <w:rFonts w:ascii="楷体_GB2312" w:eastAsia="楷体_GB2312" w:hAnsi="仿宋" w:cs="仿宋"/>
                <w:color w:val="auto"/>
              </w:rPr>
            </w:pPr>
            <w:r>
              <w:rPr>
                <w:rFonts w:ascii="楷体_GB2312" w:eastAsia="楷体_GB2312" w:hAnsi="仿宋" w:cs="仿宋" w:hint="eastAsia"/>
                <w:color w:val="auto"/>
                <w:spacing w:val="-4"/>
              </w:rPr>
              <w:t>省</w:t>
            </w:r>
            <w:r>
              <w:rPr>
                <w:rFonts w:ascii="楷体_GB2312" w:eastAsia="楷体_GB2312" w:hAnsi="仿宋" w:cs="仿宋" w:hint="eastAsia"/>
                <w:color w:val="auto"/>
                <w:spacing w:val="-3"/>
              </w:rPr>
              <w:t>级</w:t>
            </w:r>
          </w:p>
        </w:tc>
        <w:tc>
          <w:tcPr>
            <w:tcW w:w="1736" w:type="dxa"/>
            <w:vAlign w:val="center"/>
          </w:tcPr>
          <w:p w14:paraId="0BC27344" w14:textId="77777777" w:rsidR="00F86020" w:rsidRDefault="00000000">
            <w:pPr>
              <w:spacing w:before="173" w:line="221" w:lineRule="auto"/>
              <w:jc w:val="center"/>
              <w:rPr>
                <w:rFonts w:ascii="楷体_GB2312" w:eastAsia="楷体_GB2312" w:hAnsi="仿宋" w:cs="仿宋"/>
                <w:color w:val="auto"/>
              </w:rPr>
            </w:pPr>
            <w:r>
              <w:rPr>
                <w:rFonts w:ascii="楷体_GB2312" w:eastAsia="楷体_GB2312" w:hAnsi="仿宋" w:cs="仿宋" w:hint="eastAsia"/>
                <w:color w:val="auto"/>
                <w:spacing w:val="-4"/>
              </w:rPr>
              <w:t>10</w:t>
            </w:r>
            <w:r>
              <w:rPr>
                <w:rFonts w:ascii="楷体_GB2312" w:eastAsia="楷体_GB2312" w:hAnsi="仿宋" w:cs="仿宋" w:hint="eastAsia"/>
                <w:color w:val="auto"/>
                <w:spacing w:val="-7"/>
              </w:rPr>
              <w:t>分</w:t>
            </w:r>
          </w:p>
        </w:tc>
      </w:tr>
      <w:tr w:rsidR="00F86020" w14:paraId="527EEAD0" w14:textId="77777777">
        <w:trPr>
          <w:trHeight w:val="446"/>
          <w:jc w:val="center"/>
        </w:trPr>
        <w:tc>
          <w:tcPr>
            <w:tcW w:w="1500" w:type="dxa"/>
            <w:vMerge/>
            <w:vAlign w:val="center"/>
          </w:tcPr>
          <w:p w14:paraId="7011F268" w14:textId="77777777" w:rsidR="00F86020" w:rsidRDefault="00F86020">
            <w:pPr>
              <w:jc w:val="center"/>
              <w:rPr>
                <w:rFonts w:ascii="楷体_GB2312" w:eastAsia="楷体_GB2312"/>
                <w:color w:val="auto"/>
              </w:rPr>
            </w:pPr>
          </w:p>
        </w:tc>
        <w:tc>
          <w:tcPr>
            <w:tcW w:w="5978" w:type="dxa"/>
            <w:vAlign w:val="center"/>
          </w:tcPr>
          <w:p w14:paraId="7B8D6D79" w14:textId="77777777" w:rsidR="00F86020" w:rsidRDefault="00000000">
            <w:pPr>
              <w:spacing w:before="177" w:line="219" w:lineRule="auto"/>
              <w:jc w:val="center"/>
              <w:rPr>
                <w:rFonts w:ascii="楷体_GB2312" w:eastAsia="楷体_GB2312" w:hAnsi="仿宋" w:cs="仿宋"/>
                <w:color w:val="auto"/>
              </w:rPr>
            </w:pPr>
            <w:r>
              <w:rPr>
                <w:rFonts w:ascii="楷体_GB2312" w:eastAsia="楷体_GB2312" w:hAnsi="仿宋" w:cs="仿宋" w:hint="eastAsia"/>
                <w:color w:val="auto"/>
                <w:spacing w:val="-5"/>
              </w:rPr>
              <w:t>市</w:t>
            </w:r>
            <w:r>
              <w:rPr>
                <w:rFonts w:ascii="楷体_GB2312" w:eastAsia="楷体_GB2312" w:hAnsi="仿宋" w:cs="仿宋" w:hint="eastAsia"/>
                <w:color w:val="auto"/>
                <w:spacing w:val="-4"/>
              </w:rPr>
              <w:t>级</w:t>
            </w:r>
          </w:p>
        </w:tc>
        <w:tc>
          <w:tcPr>
            <w:tcW w:w="1736" w:type="dxa"/>
            <w:vAlign w:val="center"/>
          </w:tcPr>
          <w:p w14:paraId="7BADB829" w14:textId="77777777" w:rsidR="00F86020" w:rsidRDefault="00000000">
            <w:pPr>
              <w:spacing w:before="176" w:line="221" w:lineRule="auto"/>
              <w:jc w:val="center"/>
              <w:rPr>
                <w:rFonts w:ascii="楷体_GB2312" w:eastAsia="楷体_GB2312" w:hAnsi="仿宋" w:cs="仿宋"/>
                <w:color w:val="auto"/>
              </w:rPr>
            </w:pPr>
            <w:r>
              <w:rPr>
                <w:rFonts w:ascii="楷体_GB2312" w:eastAsia="楷体_GB2312" w:hAnsi="仿宋" w:cs="仿宋" w:hint="eastAsia"/>
                <w:color w:val="auto"/>
                <w:spacing w:val="-4"/>
              </w:rPr>
              <w:t>5</w:t>
            </w:r>
            <w:r>
              <w:rPr>
                <w:rFonts w:ascii="楷体_GB2312" w:eastAsia="楷体_GB2312" w:hAnsi="仿宋" w:cs="仿宋" w:hint="eastAsia"/>
                <w:color w:val="auto"/>
                <w:spacing w:val="-7"/>
              </w:rPr>
              <w:t>分</w:t>
            </w:r>
          </w:p>
        </w:tc>
      </w:tr>
      <w:tr w:rsidR="00F86020" w14:paraId="4B750947" w14:textId="77777777">
        <w:trPr>
          <w:trHeight w:val="444"/>
          <w:jc w:val="center"/>
        </w:trPr>
        <w:tc>
          <w:tcPr>
            <w:tcW w:w="1500" w:type="dxa"/>
            <w:vMerge/>
            <w:vAlign w:val="center"/>
          </w:tcPr>
          <w:p w14:paraId="6A031962" w14:textId="77777777" w:rsidR="00F86020" w:rsidRDefault="00F86020">
            <w:pPr>
              <w:jc w:val="center"/>
              <w:rPr>
                <w:rFonts w:ascii="楷体_GB2312" w:eastAsia="楷体_GB2312"/>
                <w:color w:val="auto"/>
              </w:rPr>
            </w:pPr>
          </w:p>
        </w:tc>
        <w:tc>
          <w:tcPr>
            <w:tcW w:w="5978" w:type="dxa"/>
            <w:vAlign w:val="center"/>
          </w:tcPr>
          <w:p w14:paraId="13F1AD0E" w14:textId="77777777" w:rsidR="00F86020" w:rsidRDefault="00000000">
            <w:pPr>
              <w:spacing w:before="175" w:line="218" w:lineRule="auto"/>
              <w:jc w:val="center"/>
              <w:rPr>
                <w:rFonts w:ascii="楷体_GB2312" w:eastAsia="楷体_GB2312" w:hAnsi="仿宋" w:cs="仿宋"/>
                <w:color w:val="auto"/>
              </w:rPr>
            </w:pPr>
            <w:r>
              <w:rPr>
                <w:rFonts w:ascii="楷体_GB2312" w:eastAsia="楷体_GB2312" w:hAnsi="仿宋" w:cs="仿宋" w:hint="eastAsia"/>
                <w:color w:val="auto"/>
                <w:spacing w:val="-3"/>
              </w:rPr>
              <w:t>校级</w:t>
            </w:r>
          </w:p>
        </w:tc>
        <w:tc>
          <w:tcPr>
            <w:tcW w:w="1736" w:type="dxa"/>
            <w:vAlign w:val="center"/>
          </w:tcPr>
          <w:p w14:paraId="3988AD81" w14:textId="77777777" w:rsidR="00F86020" w:rsidRDefault="00000000">
            <w:pPr>
              <w:spacing w:before="174" w:line="221" w:lineRule="auto"/>
              <w:jc w:val="center"/>
              <w:rPr>
                <w:rFonts w:ascii="楷体_GB2312" w:eastAsia="楷体_GB2312" w:hAnsi="仿宋" w:cs="仿宋"/>
                <w:color w:val="auto"/>
              </w:rPr>
            </w:pPr>
            <w:r>
              <w:rPr>
                <w:rFonts w:ascii="楷体_GB2312" w:eastAsia="楷体_GB2312" w:hAnsi="仿宋" w:cs="仿宋" w:hint="eastAsia"/>
                <w:color w:val="auto"/>
                <w:spacing w:val="-4"/>
              </w:rPr>
              <w:t>3</w:t>
            </w:r>
            <w:r>
              <w:rPr>
                <w:rFonts w:ascii="楷体_GB2312" w:eastAsia="楷体_GB2312" w:hAnsi="仿宋" w:cs="仿宋" w:hint="eastAsia"/>
                <w:color w:val="auto"/>
                <w:spacing w:val="-7"/>
              </w:rPr>
              <w:t>分</w:t>
            </w:r>
          </w:p>
        </w:tc>
      </w:tr>
      <w:tr w:rsidR="00F86020" w14:paraId="0CAAAF67" w14:textId="77777777">
        <w:trPr>
          <w:trHeight w:val="446"/>
          <w:jc w:val="center"/>
        </w:trPr>
        <w:tc>
          <w:tcPr>
            <w:tcW w:w="1500" w:type="dxa"/>
            <w:vMerge/>
            <w:vAlign w:val="center"/>
          </w:tcPr>
          <w:p w14:paraId="63F1B358" w14:textId="77777777" w:rsidR="00F86020" w:rsidRDefault="00F86020">
            <w:pPr>
              <w:jc w:val="center"/>
              <w:rPr>
                <w:rFonts w:ascii="楷体_GB2312" w:eastAsia="楷体_GB2312"/>
                <w:color w:val="auto"/>
              </w:rPr>
            </w:pPr>
          </w:p>
        </w:tc>
        <w:tc>
          <w:tcPr>
            <w:tcW w:w="5978" w:type="dxa"/>
            <w:vAlign w:val="center"/>
          </w:tcPr>
          <w:p w14:paraId="4A7A2CE8" w14:textId="77777777" w:rsidR="00F86020" w:rsidRDefault="00000000">
            <w:pPr>
              <w:spacing w:before="177" w:line="219" w:lineRule="auto"/>
              <w:jc w:val="center"/>
              <w:rPr>
                <w:rFonts w:ascii="楷体_GB2312" w:eastAsia="楷体_GB2312" w:hAnsi="仿宋" w:cs="仿宋"/>
                <w:color w:val="auto"/>
              </w:rPr>
            </w:pPr>
            <w:r>
              <w:rPr>
                <w:rFonts w:ascii="楷体_GB2312" w:eastAsia="楷体_GB2312" w:hAnsi="仿宋" w:cs="仿宋" w:hint="eastAsia"/>
                <w:color w:val="auto"/>
                <w:spacing w:val="-7"/>
              </w:rPr>
              <w:t>院</w:t>
            </w:r>
            <w:r>
              <w:rPr>
                <w:rFonts w:ascii="楷体_GB2312" w:eastAsia="楷体_GB2312" w:hAnsi="仿宋" w:cs="仿宋" w:hint="eastAsia"/>
                <w:color w:val="auto"/>
                <w:spacing w:val="-6"/>
              </w:rPr>
              <w:t>级</w:t>
            </w:r>
          </w:p>
        </w:tc>
        <w:tc>
          <w:tcPr>
            <w:tcW w:w="1736" w:type="dxa"/>
            <w:vAlign w:val="center"/>
          </w:tcPr>
          <w:p w14:paraId="4C199660" w14:textId="77777777" w:rsidR="00F86020" w:rsidRDefault="00000000">
            <w:pPr>
              <w:spacing w:before="177" w:line="221" w:lineRule="auto"/>
              <w:jc w:val="center"/>
              <w:rPr>
                <w:rFonts w:ascii="楷体_GB2312" w:eastAsia="楷体_GB2312" w:hAnsi="仿宋" w:cs="仿宋"/>
                <w:color w:val="auto"/>
              </w:rPr>
            </w:pPr>
            <w:r>
              <w:rPr>
                <w:rFonts w:ascii="楷体_GB2312" w:eastAsia="楷体_GB2312" w:hAnsi="仿宋" w:cs="仿宋" w:hint="eastAsia"/>
                <w:color w:val="auto"/>
                <w:spacing w:val="-5"/>
              </w:rPr>
              <w:t>1</w:t>
            </w:r>
            <w:r>
              <w:rPr>
                <w:rFonts w:ascii="楷体_GB2312" w:eastAsia="楷体_GB2312" w:hAnsi="仿宋" w:cs="仿宋" w:hint="eastAsia"/>
                <w:color w:val="auto"/>
                <w:spacing w:val="-9"/>
              </w:rPr>
              <w:t>分</w:t>
            </w:r>
          </w:p>
        </w:tc>
      </w:tr>
      <w:tr w:rsidR="00F86020" w14:paraId="29BACC12" w14:textId="77777777">
        <w:trPr>
          <w:trHeight w:val="907"/>
          <w:jc w:val="center"/>
        </w:trPr>
        <w:tc>
          <w:tcPr>
            <w:tcW w:w="9214" w:type="dxa"/>
            <w:gridSpan w:val="3"/>
            <w:vAlign w:val="center"/>
          </w:tcPr>
          <w:p w14:paraId="0B17C3AF" w14:textId="77777777" w:rsidR="00F86020" w:rsidRDefault="00000000">
            <w:pPr>
              <w:spacing w:before="51" w:line="263" w:lineRule="auto"/>
              <w:ind w:left="113" w:right="33"/>
              <w:jc w:val="center"/>
              <w:rPr>
                <w:rFonts w:ascii="楷体_GB2312" w:eastAsia="楷体_GB2312" w:hAnsi="仿宋" w:cs="仿宋"/>
                <w:color w:val="auto"/>
              </w:rPr>
            </w:pPr>
            <w:r>
              <w:rPr>
                <w:rFonts w:ascii="楷体_GB2312" w:eastAsia="楷体_GB2312" w:hAnsi="仿宋" w:cs="仿宋" w:hint="eastAsia"/>
                <w:color w:val="auto"/>
              </w:rPr>
              <w:t>*备注：竞赛中获得第一名加满分，其余名次按照80%、70%、60%递减；团体参赛的，团队成员加分不区分排名；在院级及以上文体活动或其它相关活动中获奖的，加分参照学科竞赛（如与发展素质·学科竞赛项目部分有重合，则就高加分，但不重复加分）</w:t>
            </w:r>
          </w:p>
        </w:tc>
      </w:tr>
    </w:tbl>
    <w:p w14:paraId="7E338A8E" w14:textId="77777777" w:rsidR="00F86020" w:rsidRDefault="00F86020">
      <w:pPr>
        <w:rPr>
          <w:rFonts w:ascii="仿宋" w:eastAsia="仿宋" w:hAnsi="仿宋"/>
          <w:color w:val="auto"/>
        </w:rPr>
      </w:pPr>
    </w:p>
    <w:p w14:paraId="1A575662" w14:textId="77777777" w:rsidR="00F86020" w:rsidRDefault="00000000">
      <w:pPr>
        <w:spacing w:before="120" w:line="216" w:lineRule="auto"/>
        <w:ind w:firstLineChars="200" w:firstLine="560"/>
        <w:rPr>
          <w:rFonts w:ascii="仿宋" w:eastAsia="仿宋" w:hAnsi="仿宋" w:cs="宋体"/>
          <w:color w:val="auto"/>
          <w:sz w:val="28"/>
          <w:szCs w:val="28"/>
        </w:rPr>
      </w:pPr>
      <w:r>
        <w:rPr>
          <w:rFonts w:ascii="仿宋" w:eastAsia="仿宋" w:hAnsi="仿宋" w:cs="宋体"/>
          <w:color w:val="auto"/>
          <w:sz w:val="28"/>
          <w:szCs w:val="28"/>
        </w:rPr>
        <w:t>（4</w:t>
      </w:r>
      <w:r>
        <w:rPr>
          <w:rFonts w:ascii="仿宋" w:eastAsia="仿宋" w:hAnsi="仿宋" w:cs="宋体"/>
          <w:color w:val="auto"/>
          <w:spacing w:val="-16"/>
          <w:sz w:val="28"/>
          <w:szCs w:val="28"/>
        </w:rPr>
        <w:t>）</w:t>
      </w:r>
      <w:r>
        <w:rPr>
          <w:rFonts w:ascii="仿宋" w:eastAsia="仿宋" w:hAnsi="仿宋" w:cs="宋体"/>
          <w:color w:val="auto"/>
          <w:sz w:val="28"/>
          <w:szCs w:val="28"/>
        </w:rPr>
        <w:t>技能素质</w:t>
      </w:r>
    </w:p>
    <w:tbl>
      <w:tblPr>
        <w:tblStyle w:val="TableNormal"/>
        <w:tblW w:w="9194" w:type="dxa"/>
        <w:tblInd w:w="-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03"/>
        <w:gridCol w:w="6237"/>
        <w:gridCol w:w="1554"/>
      </w:tblGrid>
      <w:tr w:rsidR="00F86020" w14:paraId="57843ED3" w14:textId="77777777">
        <w:trPr>
          <w:trHeight w:val="451"/>
        </w:trPr>
        <w:tc>
          <w:tcPr>
            <w:tcW w:w="1403" w:type="dxa"/>
            <w:vMerge w:val="restart"/>
            <w:tcBorders>
              <w:top w:val="single" w:sz="4" w:space="0" w:color="auto"/>
              <w:left w:val="single" w:sz="4" w:space="0" w:color="auto"/>
              <w:bottom w:val="single" w:sz="4" w:space="0" w:color="auto"/>
              <w:right w:val="single" w:sz="4" w:space="0" w:color="auto"/>
            </w:tcBorders>
            <w:vAlign w:val="center"/>
          </w:tcPr>
          <w:p w14:paraId="2399BD8D" w14:textId="77777777" w:rsidR="00F86020" w:rsidRDefault="00F86020">
            <w:pPr>
              <w:spacing w:before="178" w:line="218" w:lineRule="auto"/>
              <w:ind w:firstLine="122"/>
              <w:rPr>
                <w:rFonts w:ascii="楷体_GB2312" w:eastAsia="楷体_GB2312" w:hAnsi="仿宋" w:cs="仿宋"/>
                <w:color w:val="auto"/>
                <w:spacing w:val="-3"/>
              </w:rPr>
            </w:pPr>
          </w:p>
          <w:p w14:paraId="5C099CCB" w14:textId="77777777" w:rsidR="00F86020" w:rsidRDefault="00F86020">
            <w:pPr>
              <w:spacing w:before="178" w:line="218" w:lineRule="auto"/>
              <w:ind w:firstLine="122"/>
              <w:rPr>
                <w:rFonts w:ascii="楷体_GB2312" w:eastAsia="楷体_GB2312" w:hAnsi="仿宋" w:cs="仿宋"/>
                <w:color w:val="auto"/>
                <w:spacing w:val="-3"/>
              </w:rPr>
            </w:pPr>
          </w:p>
          <w:p w14:paraId="77D0F807" w14:textId="77777777" w:rsidR="00F86020" w:rsidRDefault="00F86020">
            <w:pPr>
              <w:spacing w:before="178" w:line="218" w:lineRule="auto"/>
              <w:ind w:firstLine="122"/>
              <w:rPr>
                <w:rFonts w:ascii="楷体_GB2312" w:eastAsia="楷体_GB2312" w:hAnsi="仿宋" w:cs="仿宋"/>
                <w:color w:val="auto"/>
                <w:spacing w:val="-3"/>
              </w:rPr>
            </w:pPr>
          </w:p>
          <w:p w14:paraId="26C80E0B" w14:textId="77777777" w:rsidR="00F86020" w:rsidRDefault="00000000">
            <w:pPr>
              <w:spacing w:before="178" w:line="218" w:lineRule="auto"/>
              <w:ind w:firstLine="122"/>
              <w:rPr>
                <w:rFonts w:ascii="楷体_GB2312" w:eastAsia="楷体_GB2312" w:hAnsi="仿宋" w:cs="仿宋"/>
                <w:color w:val="auto"/>
              </w:rPr>
            </w:pPr>
            <w:r>
              <w:rPr>
                <w:rFonts w:ascii="楷体_GB2312" w:eastAsia="楷体_GB2312" w:hint="eastAsia"/>
                <w:noProof/>
                <w:color w:val="auto"/>
              </w:rPr>
              <mc:AlternateContent>
                <mc:Choice Requires="wps">
                  <w:drawing>
                    <wp:anchor distT="0" distB="0" distL="114300" distR="114300" simplePos="0" relativeHeight="251665408" behindDoc="0" locked="0" layoutInCell="1" allowOverlap="1" wp14:anchorId="4712FF53" wp14:editId="3ED9FCCD">
                      <wp:simplePos x="0" y="0"/>
                      <wp:positionH relativeFrom="page">
                        <wp:posOffset>786765</wp:posOffset>
                      </wp:positionH>
                      <wp:positionV relativeFrom="page">
                        <wp:posOffset>861060</wp:posOffset>
                      </wp:positionV>
                      <wp:extent cx="6350" cy="6350"/>
                      <wp:effectExtent l="1905" t="2540" r="1270" b="63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61.95pt;margin-top:67.8pt;height:0.5pt;width:0.5pt;mso-position-horizontal-relative:page;mso-position-vertical-relative:page;z-index:251665408;mso-width-relative:page;mso-height-relative:page;" fillcolor="#000000" filled="t" stroked="f" coordsize="21600,21600" o:gfxdata="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vG/xt&#10;2QAAAAsBAAAPAAAAAAAAAAEAIAAAADgAAABkcnMvZG93bnJldi54bWxQSwECFAAUAAAACACHTuJA&#10;/4E8CQoCAAAmBAAADgAAAAAAAAABACAAAAA+AQAAZHJzL2Uyb0RvYy54bWxQSwUGAAAAAAYABgBZ&#10;AQAAugUAAAAA&#10;">
                      <v:fill on="t" focussize="0,0"/>
                      <v:stroke on="f"/>
                      <v:imagedata o:title=""/>
                      <o:lock v:ext="edit" aspectratio="f"/>
                    </v:rect>
                  </w:pict>
                </mc:Fallback>
              </mc:AlternateContent>
            </w:r>
            <w:r>
              <w:rPr>
                <w:rFonts w:ascii="楷体_GB2312" w:eastAsia="楷体_GB2312" w:hint="eastAsia"/>
                <w:noProof/>
                <w:color w:val="auto"/>
              </w:rPr>
              <mc:AlternateContent>
                <mc:Choice Requires="wps">
                  <w:drawing>
                    <wp:anchor distT="0" distB="0" distL="114300" distR="114300" simplePos="0" relativeHeight="251664384" behindDoc="0" locked="0" layoutInCell="1" allowOverlap="1" wp14:anchorId="4BC422A8" wp14:editId="3E726D3C">
                      <wp:simplePos x="0" y="0"/>
                      <wp:positionH relativeFrom="page">
                        <wp:posOffset>786765</wp:posOffset>
                      </wp:positionH>
                      <wp:positionV relativeFrom="page">
                        <wp:posOffset>1857375</wp:posOffset>
                      </wp:positionV>
                      <wp:extent cx="6350" cy="6350"/>
                      <wp:effectExtent l="1905" t="0" r="1270" b="4445"/>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8" o:spid="_x0000_s1026" o:spt="1" style="position:absolute;left:0pt;margin-left:61.95pt;margin-top:146.25pt;height:0.5pt;width:0.5pt;mso-position-horizontal-relative:page;mso-position-vertical-relative:page;z-index:251664384;mso-width-relative:page;mso-height-relative:page;" fillcolor="#000000" filled="t" stroked="f" coordsize="21600,21600" o:gfxdata="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E/aIv/Y&#10;AAAACwEAAA8AAAAAAAAAAQAgAAAAOAAAAGRycy9kb3ducmV2LnhtbFBLAQIUABQAAAAIAIdO4kAz&#10;nWn4CgIAACYEAAAOAAAAAAAAAAEAIAAAAD0BAABkcnMvZTJvRG9jLnhtbFBLBQYAAAAABgAGAFkB&#10;AAC5BQAAAAA=&#10;">
                      <v:fill on="t" focussize="0,0"/>
                      <v:stroke on="f"/>
                      <v:imagedata o:title=""/>
                      <o:lock v:ext="edit" aspectratio="f"/>
                    </v:rect>
                  </w:pict>
                </mc:Fallback>
              </mc:AlternateContent>
            </w:r>
            <w:r>
              <w:rPr>
                <w:rFonts w:ascii="楷体_GB2312" w:eastAsia="楷体_GB2312" w:hint="eastAsia"/>
                <w:noProof/>
                <w:color w:val="auto"/>
              </w:rPr>
              <mc:AlternateContent>
                <mc:Choice Requires="wps">
                  <w:drawing>
                    <wp:anchor distT="0" distB="0" distL="114300" distR="114300" simplePos="0" relativeHeight="251667456" behindDoc="0" locked="0" layoutInCell="1" allowOverlap="1" wp14:anchorId="46D56758" wp14:editId="03EA7EED">
                      <wp:simplePos x="0" y="0"/>
                      <wp:positionH relativeFrom="page">
                        <wp:posOffset>786765</wp:posOffset>
                      </wp:positionH>
                      <wp:positionV relativeFrom="page">
                        <wp:posOffset>2143125</wp:posOffset>
                      </wp:positionV>
                      <wp:extent cx="6350" cy="6350"/>
                      <wp:effectExtent l="1905" t="0" r="1270" b="444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9" o:spid="_x0000_s1026" o:spt="1" style="position:absolute;left:0pt;margin-left:61.95pt;margin-top:168.75pt;height:0.5pt;width:0.5pt;mso-position-horizontal-relative:page;mso-position-vertical-relative:page;z-index:251667456;mso-width-relative:page;mso-height-relative:page;" fillcolor="#000000" filled="t" stroked="f" coordsize="21600,21600" o:gfxdata="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L//vm&#10;2QAAAAsBAAAPAAAAAAAAAAEAIAAAADgAAABkcnMvZG93bnJldi54bWxQSwECFAAUAAAACACHTuJA&#10;A71mmAoCAAAmBAAADgAAAAAAAAABACAAAAA+AQAAZHJzL2Uyb0RvYy54bWxQSwUGAAAAAAYABgBZ&#10;AQAAugUAAAAA&#10;">
                      <v:fill on="t" focussize="0,0"/>
                      <v:stroke on="f"/>
                      <v:imagedata o:title=""/>
                      <o:lock v:ext="edit" aspectratio="f"/>
                    </v:rect>
                  </w:pict>
                </mc:Fallback>
              </mc:AlternateContent>
            </w:r>
            <w:r>
              <w:rPr>
                <w:rFonts w:ascii="楷体_GB2312" w:eastAsia="楷体_GB2312" w:hint="eastAsia"/>
                <w:noProof/>
                <w:color w:val="auto"/>
              </w:rPr>
              <mc:AlternateContent>
                <mc:Choice Requires="wps">
                  <w:drawing>
                    <wp:anchor distT="0" distB="0" distL="114300" distR="114300" simplePos="0" relativeHeight="251666432" behindDoc="0" locked="0" layoutInCell="1" allowOverlap="1" wp14:anchorId="56140969" wp14:editId="59B9EDA4">
                      <wp:simplePos x="0" y="0"/>
                      <wp:positionH relativeFrom="page">
                        <wp:posOffset>786765</wp:posOffset>
                      </wp:positionH>
                      <wp:positionV relativeFrom="page">
                        <wp:posOffset>2714625</wp:posOffset>
                      </wp:positionV>
                      <wp:extent cx="6350" cy="6350"/>
                      <wp:effectExtent l="1905" t="0" r="1270" b="444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0" o:spid="_x0000_s1026" o:spt="1" style="position:absolute;left:0pt;margin-left:61.95pt;margin-top:213.75pt;height:0.5pt;width:0.5pt;mso-position-horizontal-relative:page;mso-position-vertical-relative:page;z-index:251666432;mso-width-relative:page;mso-height-relative:page;" fillcolor="#000000" filled="t" stroked="f" coordsize="21600,21600" o:gfxdata="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67pMqNgA&#10;AAALAQAADwAAAAAAAAABACAAAAA4AAAAZHJzL2Rvd25yZXYueG1sUEsBAhQAFAAAAAgAh07iQCWl&#10;MhgJAgAAJQQAAA4AAAAAAAAAAQAgAAAAPQEAAGRycy9lMm9Eb2MueG1sUEsFBgAAAAAGAAYAWQEA&#10;ALgFAAAAAA==&#10;">
                      <v:fill on="t" focussize="0,0"/>
                      <v:stroke on="f"/>
                      <v:imagedata o:title=""/>
                      <o:lock v:ext="edit" aspectratio="f"/>
                    </v:rect>
                  </w:pict>
                </mc:Fallback>
              </mc:AlternateContent>
            </w:r>
            <w:r>
              <w:rPr>
                <w:rFonts w:ascii="楷体_GB2312" w:eastAsia="楷体_GB2312" w:hint="eastAsia"/>
                <w:noProof/>
                <w:color w:val="auto"/>
              </w:rPr>
              <mc:AlternateContent>
                <mc:Choice Requires="wps">
                  <w:drawing>
                    <wp:anchor distT="0" distB="0" distL="114300" distR="114300" simplePos="0" relativeHeight="251663360" behindDoc="0" locked="0" layoutInCell="1" allowOverlap="1" wp14:anchorId="4CDE8704" wp14:editId="0FEE8783">
                      <wp:simplePos x="0" y="0"/>
                      <wp:positionH relativeFrom="page">
                        <wp:posOffset>786765</wp:posOffset>
                      </wp:positionH>
                      <wp:positionV relativeFrom="page">
                        <wp:posOffset>3001010</wp:posOffset>
                      </wp:positionV>
                      <wp:extent cx="6350" cy="6350"/>
                      <wp:effectExtent l="1905" t="0" r="1270" b="381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1" o:spid="_x0000_s1026" o:spt="1" style="position:absolute;left:0pt;margin-left:61.95pt;margin-top:236.3pt;height:0.5pt;width:0.5pt;mso-position-horizontal-relative:page;mso-position-vertical-relative:page;z-index:251663360;mso-width-relative:page;mso-height-relative:page;" fillcolor="#000000" filled="t" stroked="f" coordsize="21600,21600" o:gfxdata="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Jo8zpfY&#10;AAAACwEAAA8AAAAAAAAAAQAgAAAAOAAAAGRycy9kb3ducmV2LnhtbFBLAQIUABQAAAAIAIdO4kAV&#10;hT14CgIAACUEAAAOAAAAAAAAAAEAIAAAAD0BAABkcnMvZTJvRG9jLnhtbFBLBQYAAAAABgAGAFkB&#10;AAC5BQAAAAA=&#10;">
                      <v:fill on="t" focussize="0,0"/>
                      <v:stroke on="f"/>
                      <v:imagedata o:title=""/>
                      <o:lock v:ext="edit" aspectratio="f"/>
                    </v:rect>
                  </w:pict>
                </mc:Fallback>
              </mc:AlternateContent>
            </w:r>
            <w:r>
              <w:rPr>
                <w:rFonts w:ascii="楷体_GB2312" w:eastAsia="楷体_GB2312" w:hAnsi="仿宋" w:cs="仿宋" w:hint="eastAsia"/>
                <w:color w:val="auto"/>
                <w:spacing w:val="-3"/>
              </w:rPr>
              <w:t>技能素质</w:t>
            </w:r>
          </w:p>
          <w:p w14:paraId="63CF8C3E" w14:textId="77777777" w:rsidR="00F86020" w:rsidRDefault="00F86020">
            <w:pPr>
              <w:tabs>
                <w:tab w:val="left" w:pos="1241"/>
              </w:tabs>
              <w:spacing w:before="60" w:line="10" w:lineRule="exact"/>
              <w:ind w:firstLine="1238"/>
              <w:rPr>
                <w:rFonts w:ascii="楷体_GB2312" w:eastAsia="楷体_GB2312"/>
                <w:color w:val="auto"/>
              </w:rPr>
            </w:pPr>
          </w:p>
        </w:tc>
        <w:tc>
          <w:tcPr>
            <w:tcW w:w="6237" w:type="dxa"/>
            <w:tcBorders>
              <w:left w:val="single" w:sz="4" w:space="0" w:color="auto"/>
            </w:tcBorders>
            <w:vAlign w:val="center"/>
          </w:tcPr>
          <w:p w14:paraId="2C4414F8" w14:textId="77777777" w:rsidR="00F86020" w:rsidRDefault="00000000">
            <w:pPr>
              <w:spacing w:before="178" w:line="220" w:lineRule="auto"/>
              <w:ind w:firstLine="2208"/>
              <w:jc w:val="center"/>
              <w:rPr>
                <w:rFonts w:ascii="楷体_GB2312" w:eastAsia="楷体_GB2312" w:hAnsi="仿宋" w:cs="仿宋"/>
                <w:b/>
                <w:color w:val="auto"/>
              </w:rPr>
            </w:pPr>
            <w:r>
              <w:rPr>
                <w:rFonts w:ascii="楷体_GB2312" w:eastAsia="楷体_GB2312" w:hAnsi="仿宋" w:cs="仿宋" w:hint="eastAsia"/>
                <w:b/>
                <w:color w:val="auto"/>
                <w:spacing w:val="-3"/>
              </w:rPr>
              <w:t>证书</w:t>
            </w:r>
            <w:r>
              <w:rPr>
                <w:rFonts w:ascii="楷体_GB2312" w:eastAsia="楷体_GB2312" w:hAnsi="仿宋" w:cs="仿宋" w:hint="eastAsia"/>
                <w:b/>
                <w:color w:val="auto"/>
                <w:spacing w:val="-2"/>
              </w:rPr>
              <w:t>类别</w:t>
            </w:r>
          </w:p>
        </w:tc>
        <w:tc>
          <w:tcPr>
            <w:tcW w:w="1554" w:type="dxa"/>
            <w:vAlign w:val="center"/>
          </w:tcPr>
          <w:p w14:paraId="4AE53DE4" w14:textId="77777777" w:rsidR="00F86020" w:rsidRDefault="00000000">
            <w:pPr>
              <w:spacing w:before="178"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加分</w:t>
            </w:r>
            <w:r>
              <w:rPr>
                <w:rFonts w:ascii="楷体_GB2312" w:eastAsia="楷体_GB2312" w:hAnsi="仿宋" w:cs="仿宋" w:hint="eastAsia"/>
                <w:b/>
                <w:color w:val="auto"/>
                <w:spacing w:val="-2"/>
              </w:rPr>
              <w:t>标准</w:t>
            </w:r>
          </w:p>
        </w:tc>
      </w:tr>
      <w:tr w:rsidR="00F86020" w14:paraId="425E0BCE" w14:textId="77777777">
        <w:trPr>
          <w:trHeight w:val="314"/>
        </w:trPr>
        <w:tc>
          <w:tcPr>
            <w:tcW w:w="1403" w:type="dxa"/>
            <w:vMerge/>
            <w:tcBorders>
              <w:top w:val="single" w:sz="4" w:space="0" w:color="auto"/>
              <w:left w:val="single" w:sz="4" w:space="0" w:color="auto"/>
              <w:bottom w:val="single" w:sz="4" w:space="0" w:color="auto"/>
              <w:right w:val="single" w:sz="4" w:space="0" w:color="auto"/>
            </w:tcBorders>
            <w:vAlign w:val="center"/>
          </w:tcPr>
          <w:p w14:paraId="076B0D2E" w14:textId="77777777" w:rsidR="00F86020" w:rsidRDefault="00F86020">
            <w:pPr>
              <w:rPr>
                <w:rFonts w:ascii="楷体_GB2312" w:eastAsia="楷体_GB2312"/>
                <w:color w:val="auto"/>
              </w:rPr>
            </w:pPr>
          </w:p>
        </w:tc>
        <w:tc>
          <w:tcPr>
            <w:tcW w:w="6237" w:type="dxa"/>
            <w:tcBorders>
              <w:left w:val="single" w:sz="4" w:space="0" w:color="auto"/>
            </w:tcBorders>
            <w:vAlign w:val="center"/>
          </w:tcPr>
          <w:p w14:paraId="30E56019" w14:textId="77777777" w:rsidR="00F86020" w:rsidRDefault="00000000">
            <w:pPr>
              <w:spacing w:before="51" w:line="263" w:lineRule="auto"/>
              <w:ind w:left="113" w:right="33" w:firstLine="4"/>
              <w:rPr>
                <w:rFonts w:ascii="楷体_GB2312" w:eastAsia="楷体_GB2312" w:hAnsi="仿宋" w:cs="仿宋"/>
                <w:color w:val="auto"/>
              </w:rPr>
            </w:pPr>
            <w:r>
              <w:rPr>
                <w:rFonts w:ascii="楷体_GB2312" w:eastAsia="楷体_GB2312" w:hAnsi="仿宋" w:cs="仿宋" w:hint="eastAsia"/>
                <w:color w:val="auto"/>
              </w:rPr>
              <w:t>雅思成绩6.0分以上或托福80分以上</w:t>
            </w:r>
          </w:p>
        </w:tc>
        <w:tc>
          <w:tcPr>
            <w:tcW w:w="1554" w:type="dxa"/>
            <w:vAlign w:val="center"/>
          </w:tcPr>
          <w:p w14:paraId="6AA4765F" w14:textId="77777777" w:rsidR="00F86020" w:rsidRDefault="00000000">
            <w:pPr>
              <w:spacing w:before="171" w:line="221" w:lineRule="auto"/>
              <w:jc w:val="center"/>
              <w:rPr>
                <w:rFonts w:ascii="楷体_GB2312" w:eastAsia="楷体_GB2312" w:hAnsi="仿宋" w:cs="仿宋"/>
                <w:color w:val="auto"/>
              </w:rPr>
            </w:pPr>
            <w:r>
              <w:rPr>
                <w:rFonts w:ascii="楷体_GB2312" w:eastAsia="楷体_GB2312" w:hAnsi="仿宋" w:cs="仿宋"/>
                <w:color w:val="auto"/>
                <w:spacing w:val="-4"/>
              </w:rPr>
              <w:t>10</w:t>
            </w:r>
            <w:r>
              <w:rPr>
                <w:rFonts w:ascii="楷体_GB2312" w:eastAsia="楷体_GB2312" w:hAnsi="仿宋" w:cs="仿宋" w:hint="eastAsia"/>
                <w:color w:val="auto"/>
                <w:spacing w:val="-4"/>
              </w:rPr>
              <w:t>分</w:t>
            </w:r>
          </w:p>
        </w:tc>
      </w:tr>
      <w:tr w:rsidR="00F86020" w14:paraId="5F4054AB" w14:textId="77777777">
        <w:trPr>
          <w:trHeight w:val="427"/>
        </w:trPr>
        <w:tc>
          <w:tcPr>
            <w:tcW w:w="1403" w:type="dxa"/>
            <w:vMerge/>
            <w:tcBorders>
              <w:top w:val="single" w:sz="4" w:space="0" w:color="auto"/>
              <w:left w:val="single" w:sz="4" w:space="0" w:color="auto"/>
              <w:bottom w:val="single" w:sz="4" w:space="0" w:color="auto"/>
              <w:right w:val="single" w:sz="4" w:space="0" w:color="auto"/>
            </w:tcBorders>
            <w:vAlign w:val="center"/>
          </w:tcPr>
          <w:p w14:paraId="2CF7A9E4" w14:textId="77777777" w:rsidR="00F86020" w:rsidRDefault="00F86020">
            <w:pPr>
              <w:rPr>
                <w:rFonts w:ascii="楷体_GB2312" w:eastAsia="楷体_GB2312"/>
                <w:color w:val="auto"/>
              </w:rPr>
            </w:pPr>
          </w:p>
        </w:tc>
        <w:tc>
          <w:tcPr>
            <w:tcW w:w="6237" w:type="dxa"/>
            <w:tcBorders>
              <w:left w:val="single" w:sz="4" w:space="0" w:color="auto"/>
            </w:tcBorders>
            <w:vAlign w:val="center"/>
          </w:tcPr>
          <w:p w14:paraId="343D5151" w14:textId="77777777" w:rsidR="00F86020" w:rsidRDefault="00000000">
            <w:pPr>
              <w:spacing w:before="51" w:line="263" w:lineRule="auto"/>
              <w:ind w:left="113" w:right="33" w:firstLine="4"/>
              <w:rPr>
                <w:rFonts w:ascii="楷体_GB2312" w:eastAsia="楷体_GB2312" w:hAnsi="仿宋" w:cs="仿宋"/>
                <w:color w:val="auto"/>
              </w:rPr>
            </w:pPr>
            <w:r>
              <w:rPr>
                <w:rFonts w:ascii="楷体_GB2312" w:eastAsia="楷体_GB2312" w:hAnsi="仿宋" w:cs="仿宋" w:hint="eastAsia"/>
                <w:color w:val="auto"/>
              </w:rPr>
              <w:t>持有教师资格证、心理咨询师</w:t>
            </w:r>
            <w:r>
              <w:rPr>
                <w:rFonts w:ascii="楷体_GB2312" w:eastAsia="楷体_GB2312" w:hAnsi="仿宋" w:cs="仿宋" w:hint="eastAsia"/>
                <w:color w:val="auto"/>
                <w:spacing w:val="-41"/>
              </w:rPr>
              <w:t>、</w:t>
            </w:r>
            <w:r>
              <w:rPr>
                <w:rFonts w:ascii="楷体_GB2312" w:eastAsia="楷体_GB2312" w:hAnsi="仿宋" w:cs="仿宋" w:hint="eastAsia"/>
                <w:color w:val="auto"/>
              </w:rPr>
              <w:t>对外汉语教师</w:t>
            </w:r>
            <w:r>
              <w:rPr>
                <w:rFonts w:ascii="楷体_GB2312" w:eastAsia="楷体_GB2312" w:hAnsi="仿宋" w:cs="仿宋" w:hint="eastAsia"/>
                <w:color w:val="auto"/>
                <w:spacing w:val="-41"/>
              </w:rPr>
              <w:t>、</w:t>
            </w:r>
            <w:r>
              <w:rPr>
                <w:rFonts w:ascii="楷体_GB2312" w:eastAsia="楷体_GB2312" w:hAnsi="仿宋" w:cs="仿宋" w:hint="eastAsia"/>
                <w:color w:val="auto"/>
              </w:rPr>
              <w:t>律师资格证、会计师、营养师、导游、手语证等职业资格证书，国家计算机等级考试二级合格证书</w:t>
            </w:r>
            <w:r>
              <w:rPr>
                <w:rFonts w:ascii="楷体_GB2312" w:eastAsia="楷体_GB2312" w:hAnsi="仿宋" w:cs="仿宋"/>
                <w:color w:val="auto"/>
              </w:rPr>
              <w:t>（浙江省计算机二级减半）</w:t>
            </w:r>
            <w:r>
              <w:rPr>
                <w:rFonts w:ascii="楷体_GB2312" w:eastAsia="楷体_GB2312" w:hAnsi="仿宋" w:cs="仿宋" w:hint="eastAsia"/>
                <w:color w:val="auto"/>
              </w:rPr>
              <w:t>，普通话资格证为二甲及以上证书</w:t>
            </w:r>
            <w:r>
              <w:rPr>
                <w:rFonts w:ascii="楷体_GB2312" w:eastAsia="楷体_GB2312" w:hAnsi="仿宋" w:cs="仿宋" w:hint="eastAsia"/>
                <w:color w:val="auto"/>
                <w:spacing w:val="-7"/>
              </w:rPr>
              <w:t>、</w:t>
            </w:r>
            <w:r>
              <w:rPr>
                <w:rFonts w:ascii="楷体_GB2312" w:eastAsia="楷体_GB2312" w:hAnsi="仿宋" w:cs="仿宋" w:hint="eastAsia"/>
                <w:color w:val="auto"/>
              </w:rPr>
              <w:t>其</w:t>
            </w:r>
            <w:r>
              <w:rPr>
                <w:rFonts w:ascii="楷体_GB2312" w:eastAsia="楷体_GB2312" w:hAnsi="仿宋" w:cs="仿宋" w:hint="eastAsia"/>
                <w:color w:val="auto"/>
                <w:spacing w:val="-1"/>
              </w:rPr>
              <w:t>他小语种考级等各</w:t>
            </w:r>
            <w:r>
              <w:rPr>
                <w:rFonts w:ascii="楷体_GB2312" w:eastAsia="楷体_GB2312" w:hAnsi="仿宋" w:cs="仿宋" w:hint="eastAsia"/>
                <w:color w:val="auto"/>
              </w:rPr>
              <w:t>类资格证书</w:t>
            </w:r>
          </w:p>
        </w:tc>
        <w:tc>
          <w:tcPr>
            <w:tcW w:w="1554" w:type="dxa"/>
            <w:vAlign w:val="center"/>
          </w:tcPr>
          <w:p w14:paraId="2F6560D3" w14:textId="77777777" w:rsidR="00F86020" w:rsidRDefault="00000000">
            <w:pPr>
              <w:spacing w:before="171" w:line="221" w:lineRule="auto"/>
              <w:jc w:val="center"/>
              <w:rPr>
                <w:rFonts w:ascii="楷体_GB2312" w:eastAsia="楷体_GB2312" w:hAnsi="仿宋" w:cs="仿宋"/>
                <w:color w:val="auto"/>
              </w:rPr>
            </w:pPr>
            <w:r>
              <w:rPr>
                <w:rFonts w:ascii="楷体_GB2312" w:eastAsia="楷体_GB2312" w:hAnsi="仿宋" w:cs="仿宋" w:hint="eastAsia"/>
                <w:color w:val="auto"/>
                <w:spacing w:val="-4"/>
              </w:rPr>
              <w:t>6</w:t>
            </w:r>
            <w:r>
              <w:rPr>
                <w:rFonts w:ascii="楷体_GB2312" w:eastAsia="楷体_GB2312" w:hAnsi="仿宋" w:cs="仿宋" w:hint="eastAsia"/>
                <w:color w:val="auto"/>
                <w:spacing w:val="-7"/>
              </w:rPr>
              <w:t>分</w:t>
            </w:r>
          </w:p>
        </w:tc>
      </w:tr>
      <w:tr w:rsidR="00F86020" w14:paraId="142C57C0" w14:textId="77777777">
        <w:trPr>
          <w:trHeight w:val="407"/>
        </w:trPr>
        <w:tc>
          <w:tcPr>
            <w:tcW w:w="1403" w:type="dxa"/>
            <w:vMerge/>
            <w:tcBorders>
              <w:top w:val="single" w:sz="4" w:space="0" w:color="auto"/>
              <w:left w:val="single" w:sz="4" w:space="0" w:color="auto"/>
              <w:bottom w:val="single" w:sz="4" w:space="0" w:color="auto"/>
              <w:right w:val="single" w:sz="4" w:space="0" w:color="auto"/>
            </w:tcBorders>
            <w:vAlign w:val="center"/>
          </w:tcPr>
          <w:p w14:paraId="41FD120B" w14:textId="77777777" w:rsidR="00F86020" w:rsidRDefault="00F86020">
            <w:pPr>
              <w:rPr>
                <w:rFonts w:ascii="楷体_GB2312" w:eastAsia="楷体_GB2312"/>
                <w:color w:val="auto"/>
              </w:rPr>
            </w:pPr>
          </w:p>
        </w:tc>
        <w:tc>
          <w:tcPr>
            <w:tcW w:w="6237" w:type="dxa"/>
            <w:tcBorders>
              <w:left w:val="single" w:sz="4" w:space="0" w:color="auto"/>
            </w:tcBorders>
            <w:vAlign w:val="center"/>
          </w:tcPr>
          <w:p w14:paraId="24A9F562" w14:textId="77777777" w:rsidR="00F86020" w:rsidRDefault="00000000">
            <w:pPr>
              <w:spacing w:before="54" w:line="220" w:lineRule="auto"/>
              <w:ind w:firstLine="115"/>
              <w:rPr>
                <w:rFonts w:ascii="楷体_GB2312" w:eastAsia="楷体_GB2312" w:hAnsi="仿宋" w:cs="仿宋"/>
                <w:color w:val="auto"/>
              </w:rPr>
            </w:pPr>
            <w:r>
              <w:rPr>
                <w:rFonts w:ascii="楷体_GB2312" w:eastAsia="楷体_GB2312" w:hAnsi="仿宋" w:cs="仿宋" w:hint="eastAsia"/>
                <w:color w:val="auto"/>
                <w:spacing w:val="-3"/>
              </w:rPr>
              <w:t>英语四</w:t>
            </w:r>
            <w:r>
              <w:rPr>
                <w:rFonts w:ascii="楷体_GB2312" w:eastAsia="楷体_GB2312" w:hAnsi="仿宋" w:cs="仿宋" w:hint="eastAsia"/>
                <w:color w:val="auto"/>
                <w:spacing w:val="-2"/>
              </w:rPr>
              <w:t>级（日语N3）</w:t>
            </w:r>
          </w:p>
        </w:tc>
        <w:tc>
          <w:tcPr>
            <w:tcW w:w="1554" w:type="dxa"/>
            <w:vAlign w:val="center"/>
          </w:tcPr>
          <w:p w14:paraId="27376BB9" w14:textId="77777777" w:rsidR="00F86020" w:rsidRDefault="00000000">
            <w:pPr>
              <w:spacing w:before="173" w:line="221" w:lineRule="auto"/>
              <w:jc w:val="center"/>
              <w:rPr>
                <w:rFonts w:ascii="楷体_GB2312" w:eastAsia="楷体_GB2312" w:hAnsi="仿宋" w:cs="仿宋"/>
                <w:color w:val="auto"/>
              </w:rPr>
            </w:pPr>
            <w:r>
              <w:rPr>
                <w:rFonts w:ascii="楷体_GB2312" w:eastAsia="楷体_GB2312" w:hAnsi="仿宋" w:cs="仿宋"/>
                <w:color w:val="auto"/>
                <w:spacing w:val="-5"/>
              </w:rPr>
              <w:t>4</w:t>
            </w:r>
            <w:r>
              <w:rPr>
                <w:rFonts w:ascii="楷体_GB2312" w:eastAsia="楷体_GB2312" w:hAnsi="仿宋" w:cs="仿宋" w:hint="eastAsia"/>
                <w:color w:val="auto"/>
                <w:spacing w:val="-9"/>
              </w:rPr>
              <w:t>分</w:t>
            </w:r>
          </w:p>
        </w:tc>
      </w:tr>
      <w:tr w:rsidR="00F86020" w14:paraId="4B78F3FA" w14:textId="77777777">
        <w:trPr>
          <w:trHeight w:val="446"/>
        </w:trPr>
        <w:tc>
          <w:tcPr>
            <w:tcW w:w="1403" w:type="dxa"/>
            <w:vMerge/>
            <w:tcBorders>
              <w:top w:val="single" w:sz="4" w:space="0" w:color="auto"/>
              <w:left w:val="single" w:sz="4" w:space="0" w:color="auto"/>
              <w:bottom w:val="single" w:sz="4" w:space="0" w:color="auto"/>
              <w:right w:val="single" w:sz="4" w:space="0" w:color="auto"/>
            </w:tcBorders>
            <w:vAlign w:val="center"/>
          </w:tcPr>
          <w:p w14:paraId="042F156E" w14:textId="77777777" w:rsidR="00F86020" w:rsidRDefault="00F86020">
            <w:pPr>
              <w:rPr>
                <w:rFonts w:ascii="楷体_GB2312" w:eastAsia="楷体_GB2312"/>
                <w:color w:val="auto"/>
              </w:rPr>
            </w:pPr>
          </w:p>
        </w:tc>
        <w:tc>
          <w:tcPr>
            <w:tcW w:w="6237" w:type="dxa"/>
            <w:tcBorders>
              <w:left w:val="single" w:sz="4" w:space="0" w:color="auto"/>
            </w:tcBorders>
            <w:vAlign w:val="center"/>
          </w:tcPr>
          <w:p w14:paraId="1D55C4AD" w14:textId="77777777" w:rsidR="00F86020" w:rsidRDefault="00000000">
            <w:pPr>
              <w:spacing w:before="57" w:line="220" w:lineRule="auto"/>
              <w:ind w:firstLine="115"/>
              <w:rPr>
                <w:rFonts w:ascii="楷体_GB2312" w:eastAsia="楷体_GB2312" w:hAnsi="仿宋" w:cs="仿宋"/>
                <w:color w:val="auto"/>
              </w:rPr>
            </w:pPr>
            <w:r>
              <w:rPr>
                <w:rFonts w:ascii="楷体_GB2312" w:eastAsia="楷体_GB2312" w:hAnsi="仿宋" w:cs="仿宋" w:hint="eastAsia"/>
                <w:color w:val="auto"/>
                <w:spacing w:val="-3"/>
              </w:rPr>
              <w:t>英语六</w:t>
            </w:r>
            <w:r>
              <w:rPr>
                <w:rFonts w:ascii="楷体_GB2312" w:eastAsia="楷体_GB2312" w:hAnsi="仿宋" w:cs="仿宋" w:hint="eastAsia"/>
                <w:color w:val="auto"/>
                <w:spacing w:val="-2"/>
              </w:rPr>
              <w:t>级（日语N2）</w:t>
            </w:r>
          </w:p>
        </w:tc>
        <w:tc>
          <w:tcPr>
            <w:tcW w:w="1554" w:type="dxa"/>
            <w:vAlign w:val="center"/>
          </w:tcPr>
          <w:p w14:paraId="7E66DEA9" w14:textId="77777777" w:rsidR="00F86020" w:rsidRDefault="00000000">
            <w:pPr>
              <w:spacing w:before="177" w:line="221" w:lineRule="auto"/>
              <w:jc w:val="center"/>
              <w:rPr>
                <w:rFonts w:ascii="楷体_GB2312" w:eastAsia="楷体_GB2312" w:hAnsi="仿宋" w:cs="仿宋"/>
                <w:color w:val="auto"/>
              </w:rPr>
            </w:pPr>
            <w:r>
              <w:rPr>
                <w:rFonts w:ascii="楷体_GB2312" w:eastAsia="楷体_GB2312" w:hAnsi="仿宋" w:cs="仿宋"/>
                <w:color w:val="auto"/>
                <w:spacing w:val="-4"/>
              </w:rPr>
              <w:t>6</w:t>
            </w:r>
            <w:r>
              <w:rPr>
                <w:rFonts w:ascii="楷体_GB2312" w:eastAsia="楷体_GB2312" w:hAnsi="仿宋" w:cs="仿宋" w:hint="eastAsia"/>
                <w:color w:val="auto"/>
                <w:spacing w:val="-7"/>
              </w:rPr>
              <w:t>分</w:t>
            </w:r>
          </w:p>
        </w:tc>
      </w:tr>
      <w:tr w:rsidR="00F86020" w14:paraId="4F9C7534" w14:textId="77777777">
        <w:trPr>
          <w:trHeight w:val="451"/>
        </w:trPr>
        <w:tc>
          <w:tcPr>
            <w:tcW w:w="9194" w:type="dxa"/>
            <w:gridSpan w:val="3"/>
            <w:vAlign w:val="center"/>
          </w:tcPr>
          <w:p w14:paraId="7A349DF3" w14:textId="77777777" w:rsidR="00F86020" w:rsidRDefault="00000000">
            <w:pPr>
              <w:spacing w:before="178" w:line="219" w:lineRule="auto"/>
              <w:rPr>
                <w:rFonts w:ascii="楷体_GB2312" w:eastAsia="楷体_GB2312" w:hAnsi="仿宋" w:cs="仿宋"/>
                <w:color w:val="auto"/>
              </w:rPr>
            </w:pPr>
            <w:r>
              <w:rPr>
                <w:rFonts w:ascii="楷体_GB2312" w:eastAsia="楷体_GB2312" w:hAnsi="仿宋" w:cs="仿宋" w:hint="eastAsia"/>
                <w:color w:val="auto"/>
              </w:rPr>
              <w:t>*备注</w:t>
            </w:r>
            <w:r>
              <w:rPr>
                <w:rFonts w:ascii="楷体_GB2312" w:eastAsia="楷体_GB2312" w:hAnsi="仿宋" w:cs="仿宋" w:hint="eastAsia"/>
                <w:color w:val="auto"/>
                <w:spacing w:val="-4"/>
              </w:rPr>
              <w:t>：</w:t>
            </w:r>
            <w:r>
              <w:rPr>
                <w:rFonts w:ascii="楷体_GB2312" w:eastAsia="楷体_GB2312" w:hAnsi="仿宋" w:cs="仿宋" w:hint="eastAsia"/>
                <w:color w:val="auto"/>
              </w:rPr>
              <w:t>以上证书在校期间只要获得，可在不同学年重复加分，但同种类技能只加最高分。</w:t>
            </w:r>
          </w:p>
        </w:tc>
      </w:tr>
    </w:tbl>
    <w:p w14:paraId="40492488" w14:textId="77777777" w:rsidR="00F86020" w:rsidRDefault="00F86020">
      <w:pPr>
        <w:spacing w:line="456" w:lineRule="auto"/>
        <w:rPr>
          <w:color w:val="auto"/>
        </w:rPr>
      </w:pPr>
    </w:p>
    <w:p w14:paraId="510B4AAD" w14:textId="77777777" w:rsidR="00F86020" w:rsidRDefault="00000000">
      <w:pPr>
        <w:spacing w:before="91" w:line="218" w:lineRule="auto"/>
        <w:ind w:firstLineChars="200" w:firstLine="560"/>
        <w:rPr>
          <w:rFonts w:ascii="仿宋" w:eastAsia="仿宋" w:hAnsi="仿宋" w:cs="宋体"/>
          <w:color w:val="auto"/>
          <w:sz w:val="28"/>
          <w:szCs w:val="28"/>
        </w:rPr>
      </w:pPr>
      <w:r>
        <w:rPr>
          <w:rFonts w:ascii="仿宋" w:eastAsia="仿宋" w:hAnsi="仿宋" w:cs="宋体"/>
          <w:color w:val="auto"/>
          <w:sz w:val="28"/>
          <w:szCs w:val="28"/>
        </w:rPr>
        <w:t>（5</w:t>
      </w:r>
      <w:r>
        <w:rPr>
          <w:rFonts w:ascii="仿宋" w:eastAsia="仿宋" w:hAnsi="仿宋" w:cs="宋体"/>
          <w:color w:val="auto"/>
          <w:spacing w:val="-16"/>
          <w:sz w:val="28"/>
          <w:szCs w:val="28"/>
        </w:rPr>
        <w:t>）</w:t>
      </w:r>
      <w:r>
        <w:rPr>
          <w:rFonts w:ascii="仿宋" w:eastAsia="仿宋" w:hAnsi="仿宋" w:cs="宋体"/>
          <w:color w:val="auto"/>
          <w:sz w:val="28"/>
          <w:szCs w:val="28"/>
        </w:rPr>
        <w:t>特殊经历</w:t>
      </w:r>
    </w:p>
    <w:tbl>
      <w:tblPr>
        <w:tblStyle w:val="TableNormal"/>
        <w:tblW w:w="9228" w:type="dxa"/>
        <w:tblInd w:w="-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05"/>
        <w:gridCol w:w="5360"/>
        <w:gridCol w:w="2463"/>
      </w:tblGrid>
      <w:tr w:rsidR="00F86020" w14:paraId="327F08A0" w14:textId="77777777">
        <w:trPr>
          <w:trHeight w:val="448"/>
        </w:trPr>
        <w:tc>
          <w:tcPr>
            <w:tcW w:w="1405" w:type="dxa"/>
            <w:vMerge w:val="restart"/>
            <w:vAlign w:val="center"/>
          </w:tcPr>
          <w:p w14:paraId="393C9D73" w14:textId="77777777" w:rsidR="00F86020" w:rsidRDefault="00000000">
            <w:pPr>
              <w:spacing w:before="176" w:line="218" w:lineRule="auto"/>
              <w:ind w:firstLine="121"/>
              <w:rPr>
                <w:rFonts w:ascii="楷体_GB2312" w:eastAsia="楷体_GB2312" w:hAnsi="仿宋" w:cs="仿宋"/>
                <w:color w:val="auto"/>
              </w:rPr>
            </w:pPr>
            <w:r>
              <w:rPr>
                <w:rFonts w:ascii="楷体_GB2312" w:eastAsia="楷体_GB2312" w:hAnsi="仿宋" w:cs="仿宋" w:hint="eastAsia"/>
                <w:color w:val="auto"/>
                <w:spacing w:val="-3"/>
              </w:rPr>
              <w:t>特殊</w:t>
            </w:r>
            <w:r>
              <w:rPr>
                <w:rFonts w:ascii="楷体_GB2312" w:eastAsia="楷体_GB2312" w:hAnsi="仿宋" w:cs="仿宋" w:hint="eastAsia"/>
                <w:color w:val="auto"/>
                <w:spacing w:val="-2"/>
              </w:rPr>
              <w:t>经历</w:t>
            </w:r>
          </w:p>
        </w:tc>
        <w:tc>
          <w:tcPr>
            <w:tcW w:w="5360" w:type="dxa"/>
            <w:vAlign w:val="center"/>
          </w:tcPr>
          <w:p w14:paraId="65710D02" w14:textId="77777777" w:rsidR="00F86020" w:rsidRDefault="00000000">
            <w:pPr>
              <w:spacing w:before="175" w:line="220" w:lineRule="auto"/>
              <w:ind w:firstLine="2211"/>
              <w:rPr>
                <w:rFonts w:ascii="楷体_GB2312" w:eastAsia="楷体_GB2312" w:hAnsi="仿宋" w:cs="仿宋"/>
                <w:b/>
                <w:color w:val="auto"/>
              </w:rPr>
            </w:pPr>
            <w:r>
              <w:rPr>
                <w:rFonts w:ascii="楷体_GB2312" w:eastAsia="楷体_GB2312" w:hAnsi="仿宋" w:cs="仿宋" w:hint="eastAsia"/>
                <w:b/>
                <w:color w:val="auto"/>
                <w:spacing w:val="-4"/>
              </w:rPr>
              <w:t>类别</w:t>
            </w:r>
          </w:p>
        </w:tc>
        <w:tc>
          <w:tcPr>
            <w:tcW w:w="2463" w:type="dxa"/>
            <w:vAlign w:val="center"/>
          </w:tcPr>
          <w:p w14:paraId="3D0CE376" w14:textId="77777777" w:rsidR="00F86020" w:rsidRDefault="00000000">
            <w:pPr>
              <w:spacing w:before="176" w:line="219" w:lineRule="auto"/>
              <w:ind w:firstLine="656"/>
              <w:rPr>
                <w:rFonts w:ascii="楷体_GB2312" w:eastAsia="楷体_GB2312" w:hAnsi="仿宋" w:cs="仿宋"/>
                <w:b/>
                <w:color w:val="auto"/>
              </w:rPr>
            </w:pPr>
            <w:r>
              <w:rPr>
                <w:rFonts w:ascii="楷体_GB2312" w:eastAsia="楷体_GB2312" w:hAnsi="仿宋" w:cs="仿宋" w:hint="eastAsia"/>
                <w:b/>
                <w:color w:val="auto"/>
                <w:spacing w:val="-3"/>
              </w:rPr>
              <w:t>加分</w:t>
            </w:r>
            <w:r>
              <w:rPr>
                <w:rFonts w:ascii="楷体_GB2312" w:eastAsia="楷体_GB2312" w:hAnsi="仿宋" w:cs="仿宋" w:hint="eastAsia"/>
                <w:b/>
                <w:color w:val="auto"/>
                <w:spacing w:val="-2"/>
              </w:rPr>
              <w:t>标准</w:t>
            </w:r>
          </w:p>
        </w:tc>
      </w:tr>
      <w:tr w:rsidR="00F86020" w14:paraId="4A46B570" w14:textId="77777777">
        <w:trPr>
          <w:trHeight w:val="671"/>
        </w:trPr>
        <w:tc>
          <w:tcPr>
            <w:tcW w:w="1405" w:type="dxa"/>
            <w:vMerge/>
            <w:vAlign w:val="center"/>
          </w:tcPr>
          <w:p w14:paraId="4E7AA509" w14:textId="77777777" w:rsidR="00F86020" w:rsidRDefault="00F86020">
            <w:pPr>
              <w:rPr>
                <w:rFonts w:ascii="楷体_GB2312" w:eastAsia="楷体_GB2312"/>
                <w:color w:val="auto"/>
              </w:rPr>
            </w:pPr>
          </w:p>
        </w:tc>
        <w:tc>
          <w:tcPr>
            <w:tcW w:w="5360" w:type="dxa"/>
            <w:vAlign w:val="center"/>
          </w:tcPr>
          <w:p w14:paraId="521A2BFA" w14:textId="77777777" w:rsidR="00F86020" w:rsidRDefault="00000000">
            <w:pPr>
              <w:spacing w:before="175" w:line="218" w:lineRule="auto"/>
              <w:rPr>
                <w:rFonts w:ascii="楷体_GB2312" w:eastAsia="楷体_GB2312" w:hAnsi="仿宋" w:cs="仿宋"/>
                <w:color w:val="auto"/>
              </w:rPr>
            </w:pPr>
            <w:r>
              <w:rPr>
                <w:rFonts w:ascii="楷体_GB2312" w:eastAsia="楷体_GB2312" w:hAnsi="仿宋" w:cs="仿宋" w:hint="eastAsia"/>
                <w:color w:val="auto"/>
                <w:spacing w:val="-2"/>
              </w:rPr>
              <w:t>有自强不息、见义勇为等事迹并受到嘉奖或新闻报道</w:t>
            </w:r>
          </w:p>
        </w:tc>
        <w:tc>
          <w:tcPr>
            <w:tcW w:w="2463" w:type="dxa"/>
            <w:vAlign w:val="center"/>
          </w:tcPr>
          <w:p w14:paraId="5115EA44" w14:textId="77777777" w:rsidR="00F86020" w:rsidRDefault="00000000">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国家级20分，省市级</w:t>
            </w:r>
          </w:p>
          <w:p w14:paraId="50C90161" w14:textId="77777777" w:rsidR="00F86020" w:rsidRDefault="00000000">
            <w:pPr>
              <w:ind w:left="206" w:hangingChars="100" w:hanging="206"/>
              <w:jc w:val="center"/>
              <w:rPr>
                <w:rFonts w:ascii="楷体_GB2312" w:eastAsia="楷体_GB2312" w:hAnsi="仿宋" w:cs="仿宋"/>
                <w:color w:val="auto"/>
              </w:rPr>
            </w:pPr>
            <w:r>
              <w:rPr>
                <w:rFonts w:ascii="楷体_GB2312" w:eastAsia="楷体_GB2312" w:hAnsi="仿宋" w:cs="仿宋" w:hint="eastAsia"/>
                <w:color w:val="auto"/>
                <w:spacing w:val="-4"/>
              </w:rPr>
              <w:t>10分，校院级5分</w:t>
            </w:r>
          </w:p>
        </w:tc>
      </w:tr>
      <w:tr w:rsidR="00F86020" w14:paraId="7AA7B4C6" w14:textId="77777777">
        <w:trPr>
          <w:trHeight w:val="443"/>
        </w:trPr>
        <w:tc>
          <w:tcPr>
            <w:tcW w:w="1405" w:type="dxa"/>
            <w:vMerge/>
            <w:vAlign w:val="center"/>
          </w:tcPr>
          <w:p w14:paraId="15AB634E" w14:textId="77777777" w:rsidR="00F86020" w:rsidRDefault="00F86020">
            <w:pPr>
              <w:rPr>
                <w:rFonts w:ascii="楷体_GB2312" w:eastAsia="楷体_GB2312"/>
                <w:color w:val="auto"/>
              </w:rPr>
            </w:pPr>
          </w:p>
        </w:tc>
        <w:tc>
          <w:tcPr>
            <w:tcW w:w="5360" w:type="dxa"/>
            <w:vAlign w:val="center"/>
          </w:tcPr>
          <w:p w14:paraId="6B0D641A" w14:textId="77777777" w:rsidR="00F86020" w:rsidRDefault="00000000">
            <w:pPr>
              <w:spacing w:before="174" w:line="219" w:lineRule="auto"/>
              <w:rPr>
                <w:rFonts w:ascii="楷体_GB2312" w:eastAsia="楷体_GB2312" w:hAnsi="仿宋" w:cs="仿宋"/>
                <w:color w:val="auto"/>
              </w:rPr>
            </w:pPr>
            <w:r>
              <w:rPr>
                <w:rFonts w:ascii="楷体_GB2312" w:eastAsia="楷体_GB2312" w:hAnsi="仿宋" w:cs="仿宋" w:hint="eastAsia"/>
                <w:color w:val="auto"/>
                <w:spacing w:val="-5"/>
              </w:rPr>
              <w:t>当学年应征</w:t>
            </w:r>
            <w:r>
              <w:rPr>
                <w:rFonts w:ascii="楷体_GB2312" w:eastAsia="楷体_GB2312" w:hAnsi="仿宋" w:cs="仿宋" w:hint="eastAsia"/>
                <w:color w:val="auto"/>
                <w:spacing w:val="-4"/>
              </w:rPr>
              <w:t>入伍</w:t>
            </w:r>
            <w:r>
              <w:rPr>
                <w:rFonts w:ascii="楷体_GB2312" w:eastAsia="楷体_GB2312" w:hAnsi="仿宋" w:cs="仿宋" w:hint="eastAsia"/>
                <w:color w:val="auto"/>
                <w:spacing w:val="-5"/>
              </w:rPr>
              <w:t>（一年有效）</w:t>
            </w:r>
          </w:p>
        </w:tc>
        <w:tc>
          <w:tcPr>
            <w:tcW w:w="2463" w:type="dxa"/>
            <w:vAlign w:val="center"/>
          </w:tcPr>
          <w:p w14:paraId="7BC61F32" w14:textId="77777777" w:rsidR="00F86020" w:rsidRDefault="00000000">
            <w:pPr>
              <w:spacing w:before="173" w:line="221" w:lineRule="auto"/>
              <w:ind w:firstLine="848"/>
              <w:rPr>
                <w:rFonts w:ascii="楷体_GB2312" w:eastAsia="楷体_GB2312" w:hAnsi="仿宋" w:cs="仿宋"/>
                <w:color w:val="auto"/>
              </w:rPr>
            </w:pPr>
            <w:r>
              <w:rPr>
                <w:rFonts w:ascii="楷体_GB2312" w:eastAsia="楷体_GB2312" w:hAnsi="仿宋" w:cs="仿宋" w:hint="eastAsia"/>
                <w:color w:val="auto"/>
                <w:spacing w:val="-4"/>
              </w:rPr>
              <w:t>10</w:t>
            </w:r>
            <w:r>
              <w:rPr>
                <w:rFonts w:ascii="楷体_GB2312" w:eastAsia="楷体_GB2312" w:hAnsi="仿宋" w:cs="仿宋" w:hint="eastAsia"/>
                <w:color w:val="auto"/>
                <w:spacing w:val="-7"/>
              </w:rPr>
              <w:t>分</w:t>
            </w:r>
          </w:p>
        </w:tc>
      </w:tr>
      <w:tr w:rsidR="00F86020" w14:paraId="04DB628C" w14:textId="77777777">
        <w:trPr>
          <w:trHeight w:val="450"/>
        </w:trPr>
        <w:tc>
          <w:tcPr>
            <w:tcW w:w="1405" w:type="dxa"/>
            <w:vMerge/>
            <w:vAlign w:val="center"/>
          </w:tcPr>
          <w:p w14:paraId="0ECF1AA0" w14:textId="77777777" w:rsidR="00F86020" w:rsidRDefault="00F86020">
            <w:pPr>
              <w:rPr>
                <w:rFonts w:ascii="楷体_GB2312" w:eastAsia="楷体_GB2312"/>
                <w:color w:val="auto"/>
              </w:rPr>
            </w:pPr>
          </w:p>
        </w:tc>
        <w:tc>
          <w:tcPr>
            <w:tcW w:w="5360" w:type="dxa"/>
            <w:vAlign w:val="center"/>
          </w:tcPr>
          <w:p w14:paraId="3A3D27FE" w14:textId="77777777" w:rsidR="00F86020" w:rsidRDefault="00000000">
            <w:pPr>
              <w:spacing w:before="175" w:line="218" w:lineRule="auto"/>
              <w:rPr>
                <w:rFonts w:ascii="楷体_GB2312" w:eastAsia="楷体_GB2312" w:hAnsi="仿宋" w:cs="仿宋"/>
                <w:color w:val="auto"/>
              </w:rPr>
            </w:pPr>
            <w:r>
              <w:rPr>
                <w:rFonts w:ascii="楷体_GB2312" w:eastAsia="楷体_GB2312" w:hAnsi="仿宋" w:cs="仿宋" w:hint="eastAsia"/>
                <w:color w:val="auto"/>
                <w:spacing w:val="-2"/>
              </w:rPr>
              <w:t>自主创业并有营业执照</w:t>
            </w:r>
          </w:p>
        </w:tc>
        <w:tc>
          <w:tcPr>
            <w:tcW w:w="2463" w:type="dxa"/>
            <w:vAlign w:val="center"/>
          </w:tcPr>
          <w:p w14:paraId="57341A22" w14:textId="77777777" w:rsidR="00F86020" w:rsidRDefault="00000000">
            <w:pPr>
              <w:spacing w:before="174" w:line="221" w:lineRule="auto"/>
              <w:ind w:firstLine="887"/>
              <w:rPr>
                <w:rFonts w:ascii="楷体_GB2312" w:eastAsia="楷体_GB2312" w:hAnsi="仿宋" w:cs="仿宋"/>
                <w:color w:val="auto"/>
              </w:rPr>
            </w:pPr>
            <w:r>
              <w:rPr>
                <w:rFonts w:ascii="楷体_GB2312" w:eastAsia="楷体_GB2312" w:hAnsi="仿宋" w:cs="仿宋" w:hint="eastAsia"/>
                <w:color w:val="auto"/>
                <w:spacing w:val="-7"/>
              </w:rPr>
              <w:t>2分</w:t>
            </w:r>
          </w:p>
        </w:tc>
      </w:tr>
      <w:tr w:rsidR="00F86020" w14:paraId="01912F75" w14:textId="77777777">
        <w:trPr>
          <w:trHeight w:val="450"/>
        </w:trPr>
        <w:tc>
          <w:tcPr>
            <w:tcW w:w="1405" w:type="dxa"/>
            <w:vMerge/>
            <w:vAlign w:val="center"/>
          </w:tcPr>
          <w:p w14:paraId="6F604051" w14:textId="77777777" w:rsidR="00F86020" w:rsidRDefault="00F86020">
            <w:pPr>
              <w:rPr>
                <w:rFonts w:ascii="楷体_GB2312" w:eastAsia="楷体_GB2312"/>
                <w:color w:val="auto"/>
              </w:rPr>
            </w:pPr>
          </w:p>
        </w:tc>
        <w:tc>
          <w:tcPr>
            <w:tcW w:w="5360" w:type="dxa"/>
            <w:vAlign w:val="center"/>
          </w:tcPr>
          <w:p w14:paraId="5A904AC0" w14:textId="77777777" w:rsidR="00F86020" w:rsidRDefault="00000000">
            <w:pPr>
              <w:spacing w:before="175" w:line="218" w:lineRule="auto"/>
              <w:rPr>
                <w:rFonts w:ascii="楷体_GB2312" w:eastAsia="楷体_GB2312" w:hAnsi="仿宋" w:cs="仿宋"/>
                <w:color w:val="auto"/>
                <w:spacing w:val="-2"/>
              </w:rPr>
            </w:pPr>
            <w:r>
              <w:rPr>
                <w:rFonts w:ascii="楷体_GB2312" w:eastAsia="楷体_GB2312" w:hAnsi="仿宋" w:cs="仿宋" w:hint="eastAsia"/>
                <w:color w:val="auto"/>
                <w:spacing w:val="-2"/>
              </w:rPr>
              <w:t>毕业班学生当年报名且参加研究生或公务员考试</w:t>
            </w:r>
          </w:p>
        </w:tc>
        <w:tc>
          <w:tcPr>
            <w:tcW w:w="2463" w:type="dxa"/>
            <w:vAlign w:val="center"/>
          </w:tcPr>
          <w:p w14:paraId="6C90942B" w14:textId="77777777" w:rsidR="00F86020" w:rsidRDefault="00000000">
            <w:pPr>
              <w:spacing w:before="174" w:line="221" w:lineRule="auto"/>
              <w:ind w:firstLine="887"/>
              <w:rPr>
                <w:rFonts w:ascii="楷体_GB2312" w:eastAsia="楷体_GB2312" w:hAnsi="仿宋" w:cs="仿宋"/>
                <w:color w:val="auto"/>
                <w:spacing w:val="-4"/>
              </w:rPr>
            </w:pPr>
            <w:r>
              <w:rPr>
                <w:rFonts w:ascii="楷体_GB2312" w:eastAsia="楷体_GB2312" w:hAnsi="仿宋" w:cs="仿宋" w:hint="eastAsia"/>
                <w:color w:val="auto"/>
                <w:spacing w:val="-4"/>
              </w:rPr>
              <w:t>3分</w:t>
            </w:r>
          </w:p>
        </w:tc>
      </w:tr>
      <w:tr w:rsidR="00F86020" w14:paraId="15520F5E" w14:textId="77777777">
        <w:trPr>
          <w:trHeight w:val="450"/>
        </w:trPr>
        <w:tc>
          <w:tcPr>
            <w:tcW w:w="1405" w:type="dxa"/>
            <w:vMerge/>
            <w:vAlign w:val="center"/>
          </w:tcPr>
          <w:p w14:paraId="39D65C78" w14:textId="77777777" w:rsidR="00F86020" w:rsidRDefault="00F86020">
            <w:pPr>
              <w:rPr>
                <w:rFonts w:ascii="楷体_GB2312" w:eastAsia="楷体_GB2312"/>
                <w:color w:val="auto"/>
              </w:rPr>
            </w:pPr>
          </w:p>
        </w:tc>
        <w:tc>
          <w:tcPr>
            <w:tcW w:w="5360" w:type="dxa"/>
            <w:vAlign w:val="center"/>
          </w:tcPr>
          <w:p w14:paraId="6FA62D93" w14:textId="77777777" w:rsidR="00F86020" w:rsidRDefault="00000000">
            <w:pPr>
              <w:spacing w:before="175" w:line="218" w:lineRule="auto"/>
              <w:rPr>
                <w:rFonts w:ascii="楷体_GB2312" w:eastAsia="楷体_GB2312" w:hAnsi="仿宋" w:cs="仿宋"/>
                <w:color w:val="auto"/>
                <w:spacing w:val="-2"/>
              </w:rPr>
            </w:pPr>
            <w:r>
              <w:rPr>
                <w:rFonts w:ascii="楷体_GB2312" w:eastAsia="楷体_GB2312" w:hAnsi="仿宋" w:cs="仿宋" w:hint="eastAsia"/>
                <w:spacing w:val="-2"/>
              </w:rPr>
              <w:t>当学年参与校院组织的国内外学习交流并取得相应培训或研修证书</w:t>
            </w:r>
          </w:p>
        </w:tc>
        <w:tc>
          <w:tcPr>
            <w:tcW w:w="2463" w:type="dxa"/>
            <w:vAlign w:val="center"/>
          </w:tcPr>
          <w:p w14:paraId="552F5EBB" w14:textId="77777777" w:rsidR="00F86020" w:rsidRDefault="00000000">
            <w:pPr>
              <w:spacing w:before="174" w:line="221" w:lineRule="auto"/>
              <w:ind w:firstLine="887"/>
              <w:rPr>
                <w:rFonts w:ascii="楷体_GB2312" w:eastAsia="楷体_GB2312" w:hAnsi="仿宋" w:cs="仿宋"/>
                <w:color w:val="auto"/>
                <w:spacing w:val="-4"/>
              </w:rPr>
            </w:pPr>
            <w:r>
              <w:rPr>
                <w:rFonts w:ascii="楷体_GB2312" w:eastAsia="楷体_GB2312" w:hAnsi="仿宋" w:cs="仿宋" w:hint="eastAsia"/>
                <w:color w:val="auto"/>
                <w:spacing w:val="-4"/>
              </w:rPr>
              <w:t>5分</w:t>
            </w:r>
          </w:p>
        </w:tc>
      </w:tr>
      <w:tr w:rsidR="00F86020" w14:paraId="04C95E95" w14:textId="77777777">
        <w:trPr>
          <w:trHeight w:val="450"/>
        </w:trPr>
        <w:tc>
          <w:tcPr>
            <w:tcW w:w="1405" w:type="dxa"/>
            <w:vMerge/>
            <w:vAlign w:val="center"/>
          </w:tcPr>
          <w:p w14:paraId="08243E0D" w14:textId="77777777" w:rsidR="00F86020" w:rsidRDefault="00F86020">
            <w:pPr>
              <w:rPr>
                <w:rFonts w:ascii="楷体_GB2312" w:eastAsia="楷体_GB2312"/>
                <w:color w:val="auto"/>
              </w:rPr>
            </w:pPr>
          </w:p>
        </w:tc>
        <w:tc>
          <w:tcPr>
            <w:tcW w:w="5360" w:type="dxa"/>
            <w:vAlign w:val="center"/>
          </w:tcPr>
          <w:p w14:paraId="716D3556" w14:textId="77777777" w:rsidR="00F86020" w:rsidRDefault="00000000">
            <w:pPr>
              <w:spacing w:before="175" w:line="218" w:lineRule="auto"/>
              <w:rPr>
                <w:rFonts w:ascii="楷体_GB2312" w:eastAsia="楷体_GB2312" w:hAnsi="仿宋" w:cs="仿宋"/>
                <w:color w:val="auto"/>
                <w:spacing w:val="-2"/>
              </w:rPr>
            </w:pPr>
            <w:r>
              <w:rPr>
                <w:rFonts w:ascii="楷体_GB2312" w:eastAsia="楷体_GB2312" w:hint="eastAsia"/>
                <w:color w:val="auto"/>
                <w:spacing w:val="-2"/>
              </w:rPr>
              <w:t>当学年作为志愿者或受邀请作为嘉宾参加市级及以上重大活动或会议等经历</w:t>
            </w:r>
          </w:p>
        </w:tc>
        <w:tc>
          <w:tcPr>
            <w:tcW w:w="2463" w:type="dxa"/>
            <w:vAlign w:val="center"/>
          </w:tcPr>
          <w:p w14:paraId="05A4226D" w14:textId="77777777" w:rsidR="00F86020" w:rsidRDefault="00000000">
            <w:pPr>
              <w:spacing w:before="174" w:line="221" w:lineRule="auto"/>
              <w:ind w:firstLine="887"/>
              <w:rPr>
                <w:rFonts w:ascii="楷体_GB2312" w:eastAsia="楷体_GB2312" w:hAnsi="仿宋" w:cs="仿宋"/>
                <w:color w:val="auto"/>
                <w:spacing w:val="-4"/>
              </w:rPr>
            </w:pPr>
            <w:r>
              <w:rPr>
                <w:rFonts w:ascii="楷体_GB2312" w:eastAsia="楷体_GB2312" w:hAnsi="仿宋" w:cs="仿宋" w:hint="eastAsia"/>
                <w:color w:val="auto"/>
                <w:spacing w:val="-4"/>
              </w:rPr>
              <w:t>5分</w:t>
            </w:r>
          </w:p>
        </w:tc>
      </w:tr>
      <w:tr w:rsidR="00F86020" w14:paraId="35C85C12" w14:textId="77777777">
        <w:trPr>
          <w:trHeight w:val="450"/>
        </w:trPr>
        <w:tc>
          <w:tcPr>
            <w:tcW w:w="1405" w:type="dxa"/>
            <w:vMerge/>
            <w:vAlign w:val="center"/>
          </w:tcPr>
          <w:p w14:paraId="3C3E2956" w14:textId="77777777" w:rsidR="00F86020" w:rsidRDefault="00F86020">
            <w:pPr>
              <w:rPr>
                <w:rFonts w:ascii="楷体_GB2312" w:eastAsia="楷体_GB2312"/>
                <w:color w:val="auto"/>
              </w:rPr>
            </w:pPr>
          </w:p>
        </w:tc>
        <w:tc>
          <w:tcPr>
            <w:tcW w:w="5360" w:type="dxa"/>
            <w:vAlign w:val="center"/>
          </w:tcPr>
          <w:p w14:paraId="37C48C5A" w14:textId="77777777" w:rsidR="00F86020" w:rsidRDefault="00000000">
            <w:pPr>
              <w:spacing w:before="175" w:line="218" w:lineRule="auto"/>
              <w:rPr>
                <w:rFonts w:ascii="楷体_GB2312" w:eastAsia="楷体_GB2312"/>
                <w:color w:val="auto"/>
                <w:spacing w:val="-2"/>
              </w:rPr>
            </w:pPr>
            <w:r>
              <w:rPr>
                <w:rFonts w:ascii="楷体_GB2312" w:eastAsia="楷体_GB2312" w:hint="eastAsia"/>
                <w:color w:val="auto"/>
                <w:spacing w:val="-2"/>
              </w:rPr>
              <w:t>未在列的其他特殊经历</w:t>
            </w:r>
          </w:p>
        </w:tc>
        <w:tc>
          <w:tcPr>
            <w:tcW w:w="2463" w:type="dxa"/>
            <w:vAlign w:val="center"/>
          </w:tcPr>
          <w:p w14:paraId="0A4936CF" w14:textId="77777777" w:rsidR="00F86020" w:rsidRDefault="00000000">
            <w:pPr>
              <w:spacing w:before="174" w:line="221" w:lineRule="auto"/>
              <w:rPr>
                <w:rFonts w:ascii="楷体_GB2312" w:eastAsia="楷体_GB2312" w:hAnsi="仿宋" w:cs="仿宋"/>
                <w:color w:val="auto"/>
                <w:spacing w:val="-4"/>
              </w:rPr>
            </w:pPr>
            <w:r>
              <w:rPr>
                <w:rFonts w:ascii="楷体_GB2312" w:eastAsia="楷体_GB2312" w:hint="eastAsia"/>
                <w:color w:val="auto"/>
                <w:spacing w:val="-2"/>
              </w:rPr>
              <w:t>由学工审核认定后赋分</w:t>
            </w:r>
          </w:p>
        </w:tc>
      </w:tr>
    </w:tbl>
    <w:p w14:paraId="6280F335" w14:textId="77777777" w:rsidR="00F86020" w:rsidRDefault="00000000">
      <w:pPr>
        <w:spacing w:line="560" w:lineRule="exact"/>
        <w:ind w:firstLine="611"/>
        <w:rPr>
          <w:rFonts w:ascii="楷体_GB2312" w:eastAsia="楷体_GB2312" w:hAnsi="仿宋" w:cs="宋体"/>
          <w:b/>
          <w:color w:val="auto"/>
          <w:sz w:val="28"/>
          <w:szCs w:val="28"/>
        </w:rPr>
      </w:pPr>
      <w:r>
        <w:rPr>
          <w:rFonts w:ascii="楷体_GB2312" w:eastAsia="楷体_GB2312" w:hAnsi="仿宋" w:cs="宋体" w:hint="eastAsia"/>
          <w:b/>
          <w:color w:val="auto"/>
          <w:sz w:val="28"/>
          <w:szCs w:val="28"/>
          <w14:textOutline w14:w="5092" w14:cap="flat" w14:cmpd="sng" w14:algn="ctr">
            <w14:solidFill>
              <w14:srgbClr w14:val="000000"/>
            </w14:solidFill>
            <w14:prstDash w14:val="solid"/>
            <w14:miter w14:lim="0"/>
          </w14:textOutline>
        </w:rPr>
        <w:t>（三</w:t>
      </w:r>
      <w:r>
        <w:rPr>
          <w:rFonts w:ascii="楷体_GB2312" w:eastAsia="楷体_GB2312" w:hAnsi="仿宋" w:cs="宋体" w:hint="eastAsia"/>
          <w:b/>
          <w:color w:val="auto"/>
          <w:spacing w:val="-8"/>
          <w:sz w:val="28"/>
          <w:szCs w:val="28"/>
          <w14:textOutline w14:w="5092" w14:cap="flat" w14:cmpd="sng" w14:algn="ctr">
            <w14:solidFill>
              <w14:srgbClr w14:val="000000"/>
            </w14:solidFill>
            <w14:prstDash w14:val="solid"/>
            <w14:miter w14:lim="0"/>
          </w14:textOutline>
        </w:rPr>
        <w:t>）</w:t>
      </w:r>
      <w:r>
        <w:rPr>
          <w:rFonts w:ascii="楷体_GB2312" w:eastAsia="楷体_GB2312" w:hAnsi="仿宋" w:cs="宋体" w:hint="eastAsia"/>
          <w:b/>
          <w:color w:val="auto"/>
          <w:spacing w:val="-140"/>
          <w:sz w:val="28"/>
          <w:szCs w:val="28"/>
        </w:rPr>
        <w:t xml:space="preserve"> </w:t>
      </w:r>
      <w:r>
        <w:rPr>
          <w:rFonts w:ascii="楷体_GB2312" w:eastAsia="楷体_GB2312" w:hAnsi="仿宋" w:cs="宋体" w:hint="eastAsia"/>
          <w:b/>
          <w:color w:val="auto"/>
          <w:sz w:val="28"/>
          <w:szCs w:val="28"/>
          <w14:textOutline w14:w="5092" w14:cap="flat" w14:cmpd="sng" w14:algn="ctr">
            <w14:solidFill>
              <w14:srgbClr w14:val="000000"/>
            </w14:solidFill>
            <w14:prstDash w14:val="solid"/>
            <w14:miter w14:lim="0"/>
          </w14:textOutline>
        </w:rPr>
        <w:t>知识水平</w:t>
      </w:r>
    </w:p>
    <w:p w14:paraId="07FF1BD6" w14:textId="77777777" w:rsidR="00F86020" w:rsidRDefault="00000000">
      <w:pPr>
        <w:spacing w:line="560" w:lineRule="exact"/>
        <w:ind w:left="125" w:right="203" w:firstLine="576"/>
        <w:rPr>
          <w:rFonts w:ascii="仿宋" w:eastAsia="仿宋" w:hAnsi="仿宋" w:cs="宋体"/>
          <w:color w:val="auto"/>
          <w:spacing w:val="-12"/>
          <w:sz w:val="28"/>
          <w:szCs w:val="28"/>
        </w:rPr>
      </w:pPr>
      <w:r>
        <w:rPr>
          <w:rFonts w:ascii="仿宋" w:eastAsia="仿宋" w:hAnsi="仿宋"/>
          <w:b/>
          <w:color w:val="auto"/>
          <w:sz w:val="28"/>
          <w:szCs w:val="28"/>
        </w:rPr>
        <w:t>1.</w:t>
      </w:r>
      <w:r>
        <w:rPr>
          <w:rFonts w:ascii="仿宋" w:eastAsia="仿宋" w:hAnsi="仿宋" w:cs="宋体"/>
          <w:b/>
          <w:color w:val="auto"/>
          <w:sz w:val="28"/>
          <w:szCs w:val="28"/>
        </w:rPr>
        <w:t>评价依据</w:t>
      </w:r>
      <w:r>
        <w:rPr>
          <w:rFonts w:ascii="仿宋" w:eastAsia="仿宋" w:hAnsi="仿宋" w:cs="宋体"/>
          <w:b/>
          <w:color w:val="auto"/>
          <w:spacing w:val="-39"/>
          <w:sz w:val="28"/>
          <w:szCs w:val="28"/>
        </w:rPr>
        <w:t>：</w:t>
      </w:r>
      <w:r>
        <w:rPr>
          <w:rFonts w:ascii="仿宋" w:eastAsia="仿宋" w:hAnsi="仿宋" w:cs="宋体"/>
          <w:b/>
          <w:color w:val="auto"/>
          <w:spacing w:val="-140"/>
          <w:sz w:val="28"/>
          <w:szCs w:val="28"/>
        </w:rPr>
        <w:t xml:space="preserve"> </w:t>
      </w:r>
      <w:r>
        <w:rPr>
          <w:rFonts w:ascii="仿宋" w:eastAsia="仿宋" w:hAnsi="仿宋" w:cs="宋体"/>
          <w:color w:val="auto"/>
          <w:sz w:val="28"/>
          <w:szCs w:val="28"/>
        </w:rPr>
        <w:t>根据《杭州师范大学学生学籍管理办法》规定</w:t>
      </w:r>
      <w:r>
        <w:rPr>
          <w:rFonts w:ascii="仿宋" w:eastAsia="仿宋" w:hAnsi="仿宋" w:cs="宋体"/>
          <w:color w:val="auto"/>
          <w:spacing w:val="-39"/>
          <w:sz w:val="28"/>
          <w:szCs w:val="28"/>
        </w:rPr>
        <w:t>，</w:t>
      </w:r>
      <w:r>
        <w:rPr>
          <w:rFonts w:ascii="仿宋" w:eastAsia="仿宋" w:hAnsi="仿宋" w:cs="宋体"/>
          <w:color w:val="auto"/>
          <w:sz w:val="28"/>
          <w:szCs w:val="28"/>
        </w:rPr>
        <w:t>采用当学年所选课程（不含副修专业课程</w:t>
      </w:r>
      <w:r>
        <w:rPr>
          <w:rFonts w:ascii="仿宋" w:eastAsia="仿宋" w:hAnsi="仿宋" w:cs="宋体"/>
          <w:color w:val="auto"/>
          <w:spacing w:val="-106"/>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的平均学分绩点作为反映学生知识水平的基本依据和主要指标</w:t>
      </w:r>
      <w:r>
        <w:rPr>
          <w:rFonts w:ascii="仿宋" w:eastAsia="仿宋" w:hAnsi="仿宋" w:cs="宋体"/>
          <w:color w:val="auto"/>
          <w:spacing w:val="-12"/>
          <w:sz w:val="28"/>
          <w:szCs w:val="28"/>
        </w:rPr>
        <w:t>。</w:t>
      </w:r>
    </w:p>
    <w:p w14:paraId="60DBA394" w14:textId="77777777" w:rsidR="00F86020" w:rsidRDefault="00000000">
      <w:pPr>
        <w:spacing w:line="560" w:lineRule="exact"/>
        <w:ind w:left="125" w:right="203" w:firstLine="576"/>
        <w:rPr>
          <w:rFonts w:ascii="仿宋" w:eastAsia="仿宋" w:hAnsi="仿宋" w:cs="宋体"/>
          <w:color w:val="auto"/>
          <w:sz w:val="28"/>
          <w:szCs w:val="28"/>
        </w:rPr>
      </w:pPr>
      <w:r>
        <w:rPr>
          <w:rFonts w:ascii="仿宋" w:eastAsia="仿宋" w:hAnsi="仿宋" w:cs="宋体"/>
          <w:b/>
          <w:color w:val="auto"/>
          <w:sz w:val="28"/>
          <w:szCs w:val="28"/>
        </w:rPr>
        <w:t>2.评价方式及结果</w:t>
      </w:r>
      <w:r>
        <w:rPr>
          <w:rFonts w:ascii="仿宋" w:eastAsia="仿宋" w:hAnsi="仿宋" w:cs="宋体"/>
          <w:b/>
          <w:color w:val="auto"/>
          <w:spacing w:val="-5"/>
          <w:sz w:val="28"/>
          <w:szCs w:val="28"/>
        </w:rPr>
        <w:t>：</w:t>
      </w:r>
      <w:r>
        <w:rPr>
          <w:rFonts w:ascii="仿宋" w:eastAsia="仿宋" w:hAnsi="仿宋" w:cs="宋体" w:hint="eastAsia"/>
          <w:color w:val="auto"/>
          <w:sz w:val="28"/>
          <w:szCs w:val="28"/>
        </w:rPr>
        <w:t>知识水平评价</w:t>
      </w:r>
      <w:r>
        <w:rPr>
          <w:rFonts w:ascii="仿宋" w:eastAsia="仿宋" w:hAnsi="仿宋" w:cs="宋体"/>
          <w:color w:val="auto"/>
          <w:sz w:val="28"/>
          <w:szCs w:val="28"/>
        </w:rPr>
        <w:t>=</w:t>
      </w:r>
      <w:r>
        <w:rPr>
          <w:rFonts w:ascii="仿宋" w:eastAsia="仿宋" w:hAnsi="仿宋" w:cs="宋体" w:hint="eastAsia"/>
          <w:color w:val="auto"/>
          <w:sz w:val="28"/>
          <w:szCs w:val="28"/>
          <w:lang w:eastAsia="zh-Hans"/>
        </w:rPr>
        <w:t>本人</w:t>
      </w:r>
      <w:r>
        <w:rPr>
          <w:rFonts w:ascii="仿宋" w:eastAsia="仿宋" w:hAnsi="仿宋" w:cs="宋体" w:hint="eastAsia"/>
          <w:color w:val="auto"/>
          <w:sz w:val="28"/>
          <w:szCs w:val="28"/>
        </w:rPr>
        <w:t>学年平均学分绩点</w:t>
      </w:r>
      <w:r>
        <w:rPr>
          <w:rFonts w:ascii="仿宋" w:eastAsia="仿宋" w:hAnsi="仿宋" w:cs="宋体"/>
          <w:color w:val="auto"/>
          <w:sz w:val="28"/>
          <w:szCs w:val="28"/>
        </w:rPr>
        <w:t>/</w:t>
      </w:r>
      <w:r>
        <w:rPr>
          <w:rFonts w:ascii="仿宋" w:eastAsia="仿宋" w:hAnsi="仿宋" w:cs="宋体" w:hint="eastAsia"/>
          <w:color w:val="auto"/>
          <w:sz w:val="28"/>
          <w:szCs w:val="28"/>
          <w:lang w:eastAsia="zh-Hans"/>
        </w:rPr>
        <w:t>专业平均学分绩点最高分</w:t>
      </w:r>
      <w:r>
        <w:rPr>
          <w:rFonts w:ascii="仿宋" w:eastAsia="仿宋" w:hAnsi="仿宋" w:cs="宋体"/>
          <w:color w:val="auto"/>
          <w:sz w:val="28"/>
          <w:szCs w:val="28"/>
        </w:rPr>
        <w:t>*100</w:t>
      </w:r>
    </w:p>
    <w:p w14:paraId="651F3F80" w14:textId="77777777" w:rsidR="00F86020" w:rsidRDefault="00000000">
      <w:pPr>
        <w:spacing w:line="560" w:lineRule="exact"/>
        <w:ind w:left="125" w:right="203" w:firstLine="576"/>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第九条</w:t>
      </w:r>
      <w:r>
        <w:rPr>
          <w:rFonts w:ascii="仿宋" w:eastAsia="仿宋" w:hAnsi="仿宋" w:cs="宋体"/>
          <w:color w:val="auto"/>
          <w:spacing w:val="-1"/>
          <w:sz w:val="28"/>
          <w:szCs w:val="28"/>
        </w:rPr>
        <w:t xml:space="preserve"> </w:t>
      </w:r>
      <w:r>
        <w:rPr>
          <w:rFonts w:ascii="仿宋" w:eastAsia="仿宋" w:hAnsi="仿宋" w:cs="宋体"/>
          <w:color w:val="auto"/>
          <w:sz w:val="28"/>
          <w:szCs w:val="28"/>
        </w:rPr>
        <w:t xml:space="preserve"> 综合素质评价由记实和评议组成</w:t>
      </w:r>
      <w:r>
        <w:rPr>
          <w:rFonts w:ascii="仿宋" w:eastAsia="仿宋" w:hAnsi="仿宋" w:cs="宋体"/>
          <w:color w:val="auto"/>
          <w:spacing w:val="-52"/>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每学年一次</w:t>
      </w:r>
      <w:r>
        <w:rPr>
          <w:rFonts w:ascii="仿宋" w:eastAsia="仿宋" w:hAnsi="仿宋" w:cs="宋体"/>
          <w:color w:val="auto"/>
          <w:spacing w:val="-52"/>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一般在当学年第一学期第一个月开展对前一学年的评价</w:t>
      </w:r>
      <w:r>
        <w:rPr>
          <w:rFonts w:ascii="仿宋" w:eastAsia="仿宋" w:hAnsi="仿宋" w:cs="宋体"/>
          <w:color w:val="auto"/>
          <w:spacing w:val="-27"/>
          <w:sz w:val="28"/>
          <w:szCs w:val="28"/>
        </w:rPr>
        <w:t>。</w:t>
      </w:r>
      <w:r>
        <w:rPr>
          <w:rFonts w:ascii="仿宋" w:eastAsia="仿宋" w:hAnsi="仿宋" w:cs="宋体"/>
          <w:color w:val="auto"/>
          <w:sz w:val="28"/>
          <w:szCs w:val="28"/>
        </w:rPr>
        <w:t>评价分本人自评</w:t>
      </w:r>
      <w:r>
        <w:rPr>
          <w:rFonts w:ascii="仿宋" w:eastAsia="仿宋" w:hAnsi="仿宋" w:cs="宋体"/>
          <w:color w:val="auto"/>
          <w:spacing w:val="-26"/>
          <w:sz w:val="28"/>
          <w:szCs w:val="28"/>
        </w:rPr>
        <w:t>、</w:t>
      </w:r>
      <w:r>
        <w:rPr>
          <w:rFonts w:ascii="仿宋" w:eastAsia="仿宋" w:hAnsi="仿宋" w:cs="宋体"/>
          <w:color w:val="auto"/>
          <w:sz w:val="28"/>
          <w:szCs w:val="28"/>
        </w:rPr>
        <w:t>班组评议</w:t>
      </w:r>
      <w:r>
        <w:rPr>
          <w:rFonts w:ascii="仿宋" w:eastAsia="仿宋" w:hAnsi="仿宋" w:cs="宋体"/>
          <w:color w:val="auto"/>
          <w:spacing w:val="-117"/>
          <w:sz w:val="28"/>
          <w:szCs w:val="28"/>
        </w:rPr>
        <w:t>、</w:t>
      </w:r>
      <w:r>
        <w:rPr>
          <w:rFonts w:ascii="仿宋" w:eastAsia="仿宋" w:hAnsi="仿宋" w:cs="宋体"/>
          <w:color w:val="auto"/>
          <w:sz w:val="28"/>
          <w:szCs w:val="28"/>
        </w:rPr>
        <w:t>班主任总评</w:t>
      </w:r>
      <w:r>
        <w:rPr>
          <w:rFonts w:ascii="仿宋" w:eastAsia="仿宋" w:hAnsi="仿宋" w:cs="宋体"/>
          <w:color w:val="auto"/>
          <w:spacing w:val="-117"/>
          <w:sz w:val="28"/>
          <w:szCs w:val="28"/>
        </w:rPr>
        <w:t>、</w:t>
      </w:r>
      <w:r>
        <w:rPr>
          <w:rFonts w:ascii="仿宋" w:eastAsia="仿宋" w:hAnsi="仿宋" w:cs="宋体"/>
          <w:color w:val="auto"/>
          <w:sz w:val="28"/>
          <w:szCs w:val="28"/>
        </w:rPr>
        <w:t>学院学生综合素质评价领导小组审核4个程序</w:t>
      </w:r>
      <w:r>
        <w:rPr>
          <w:rFonts w:ascii="仿宋" w:eastAsia="仿宋" w:hAnsi="仿宋" w:cs="宋体"/>
          <w:color w:val="auto"/>
          <w:spacing w:val="-35"/>
          <w:sz w:val="28"/>
          <w:szCs w:val="28"/>
        </w:rPr>
        <w:t>。</w:t>
      </w:r>
      <w:r>
        <w:rPr>
          <w:rFonts w:ascii="仿宋" w:eastAsia="仿宋" w:hAnsi="仿宋" w:cs="宋体"/>
          <w:color w:val="auto"/>
          <w:sz w:val="28"/>
          <w:szCs w:val="28"/>
        </w:rPr>
        <w:t>先由学生进行自评</w:t>
      </w:r>
      <w:r>
        <w:rPr>
          <w:rFonts w:ascii="仿宋" w:eastAsia="仿宋" w:hAnsi="仿宋" w:cs="宋体"/>
          <w:color w:val="auto"/>
          <w:spacing w:val="-35"/>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提交年度小结</w:t>
      </w:r>
      <w:r>
        <w:rPr>
          <w:rFonts w:ascii="仿宋" w:eastAsia="仿宋" w:hAnsi="仿宋" w:cs="宋体"/>
          <w:color w:val="auto"/>
          <w:spacing w:val="-35"/>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再通过班组评议复核学生的自评依据</w:t>
      </w:r>
      <w:r>
        <w:rPr>
          <w:rFonts w:ascii="仿宋" w:eastAsia="仿宋" w:hAnsi="仿宋" w:cs="宋体"/>
          <w:color w:val="auto"/>
          <w:spacing w:val="-35"/>
          <w:sz w:val="28"/>
          <w:szCs w:val="28"/>
        </w:rPr>
        <w:t>，</w:t>
      </w:r>
      <w:r>
        <w:rPr>
          <w:rFonts w:ascii="仿宋" w:eastAsia="仿宋" w:hAnsi="仿宋" w:cs="宋体"/>
          <w:color w:val="auto"/>
          <w:sz w:val="28"/>
          <w:szCs w:val="28"/>
        </w:rPr>
        <w:t>提出修正意见</w:t>
      </w:r>
      <w:r>
        <w:rPr>
          <w:rFonts w:ascii="仿宋" w:eastAsia="仿宋" w:hAnsi="仿宋" w:cs="宋体"/>
          <w:color w:val="auto"/>
          <w:spacing w:val="-35"/>
          <w:sz w:val="28"/>
          <w:szCs w:val="28"/>
        </w:rPr>
        <w:t>。</w:t>
      </w:r>
      <w:r>
        <w:rPr>
          <w:rFonts w:ascii="仿宋" w:eastAsia="仿宋" w:hAnsi="仿宋" w:cs="宋体"/>
          <w:color w:val="auto"/>
          <w:sz w:val="28"/>
          <w:szCs w:val="28"/>
        </w:rPr>
        <w:t>班主任总评在班组评议结束后进行</w:t>
      </w:r>
      <w:r>
        <w:rPr>
          <w:rFonts w:ascii="仿宋" w:eastAsia="仿宋" w:hAnsi="仿宋" w:cs="宋体"/>
          <w:color w:val="auto"/>
          <w:spacing w:val="-35"/>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结合学生自评和班组评议意见</w:t>
      </w:r>
      <w:r>
        <w:rPr>
          <w:rFonts w:ascii="仿宋" w:eastAsia="仿宋" w:hAnsi="仿宋" w:cs="宋体"/>
          <w:color w:val="auto"/>
          <w:spacing w:val="-51"/>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作出总评结论</w:t>
      </w:r>
      <w:r>
        <w:rPr>
          <w:rFonts w:ascii="仿宋" w:eastAsia="仿宋" w:hAnsi="仿宋" w:cs="宋体"/>
          <w:color w:val="auto"/>
          <w:spacing w:val="-50"/>
          <w:sz w:val="28"/>
          <w:szCs w:val="28"/>
        </w:rPr>
        <w:t>。</w:t>
      </w:r>
      <w:r>
        <w:rPr>
          <w:rFonts w:ascii="仿宋" w:eastAsia="仿宋" w:hAnsi="仿宋" w:cs="宋体"/>
          <w:color w:val="auto"/>
          <w:sz w:val="28"/>
          <w:szCs w:val="28"/>
        </w:rPr>
        <w:t>学院学生综合素质评价领导小组审核通过后</w:t>
      </w:r>
      <w:r>
        <w:rPr>
          <w:rFonts w:ascii="仿宋" w:eastAsia="仿宋" w:hAnsi="仿宋" w:cs="宋体"/>
          <w:color w:val="auto"/>
          <w:spacing w:val="-35"/>
          <w:sz w:val="28"/>
          <w:szCs w:val="28"/>
        </w:rPr>
        <w:t>，</w:t>
      </w:r>
      <w:r>
        <w:rPr>
          <w:rFonts w:ascii="仿宋" w:eastAsia="仿宋" w:hAnsi="仿宋" w:cs="宋体"/>
          <w:color w:val="auto"/>
          <w:sz w:val="28"/>
          <w:szCs w:val="28"/>
        </w:rPr>
        <w:t>经公示无异议后</w:t>
      </w:r>
      <w:r>
        <w:rPr>
          <w:rFonts w:ascii="仿宋" w:eastAsia="仿宋" w:hAnsi="仿宋" w:cs="宋体"/>
          <w:color w:val="auto"/>
          <w:spacing w:val="-35"/>
          <w:sz w:val="28"/>
          <w:szCs w:val="28"/>
        </w:rPr>
        <w:t>，</w:t>
      </w:r>
      <w:r>
        <w:rPr>
          <w:rFonts w:ascii="仿宋" w:eastAsia="仿宋" w:hAnsi="仿宋" w:cs="宋体"/>
          <w:color w:val="auto"/>
          <w:sz w:val="28"/>
          <w:szCs w:val="28"/>
        </w:rPr>
        <w:t>评议结果做好登记</w:t>
      </w:r>
      <w:r>
        <w:rPr>
          <w:rFonts w:ascii="仿宋" w:eastAsia="仿宋" w:hAnsi="仿宋" w:cs="宋体"/>
          <w:color w:val="auto"/>
          <w:spacing w:val="-35"/>
          <w:sz w:val="28"/>
          <w:szCs w:val="28"/>
        </w:rPr>
        <w:t>。</w:t>
      </w:r>
      <w:r>
        <w:rPr>
          <w:rFonts w:ascii="仿宋" w:eastAsia="仿宋" w:hAnsi="仿宋" w:cs="宋体"/>
          <w:color w:val="auto"/>
          <w:sz w:val="28"/>
          <w:szCs w:val="28"/>
        </w:rPr>
        <w:t>为突出过程性评价</w:t>
      </w:r>
      <w:r>
        <w:rPr>
          <w:rFonts w:ascii="仿宋" w:eastAsia="仿宋" w:hAnsi="仿宋" w:cs="宋体"/>
          <w:color w:val="auto"/>
          <w:spacing w:val="-51"/>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要做好学生日常情况的了解</w:t>
      </w:r>
      <w:r>
        <w:rPr>
          <w:rFonts w:ascii="仿宋" w:eastAsia="仿宋" w:hAnsi="仿宋" w:cs="宋体"/>
          <w:color w:val="auto"/>
          <w:spacing w:val="-51"/>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并做好综合素质情况的记实登记</w:t>
      </w:r>
      <w:r>
        <w:rPr>
          <w:rFonts w:ascii="仿宋" w:eastAsia="仿宋" w:hAnsi="仿宋" w:cs="宋体"/>
          <w:color w:val="auto"/>
          <w:spacing w:val="-33"/>
          <w:sz w:val="28"/>
          <w:szCs w:val="28"/>
        </w:rPr>
        <w:t>。</w:t>
      </w:r>
    </w:p>
    <w:p w14:paraId="7AD4106D" w14:textId="77777777" w:rsidR="00F86020" w:rsidRDefault="00000000">
      <w:pPr>
        <w:spacing w:line="560" w:lineRule="exact"/>
        <w:ind w:left="125" w:right="203" w:firstLine="576"/>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第十条</w:t>
      </w:r>
      <w:r>
        <w:rPr>
          <w:rFonts w:ascii="仿宋" w:eastAsia="仿宋" w:hAnsi="仿宋" w:cs="宋体"/>
          <w:color w:val="auto"/>
          <w:spacing w:val="-1"/>
          <w:sz w:val="28"/>
          <w:szCs w:val="28"/>
        </w:rPr>
        <w:t xml:space="preserve"> </w:t>
      </w:r>
      <w:r>
        <w:rPr>
          <w:rFonts w:ascii="仿宋" w:eastAsia="仿宋" w:hAnsi="仿宋" w:cs="宋体"/>
          <w:color w:val="auto"/>
          <w:sz w:val="28"/>
          <w:szCs w:val="28"/>
        </w:rPr>
        <w:t xml:space="preserve"> 综合素质评价结果采用百分制</w:t>
      </w:r>
      <w:r>
        <w:rPr>
          <w:rFonts w:ascii="仿宋" w:eastAsia="仿宋" w:hAnsi="仿宋" w:cs="宋体"/>
          <w:color w:val="auto"/>
          <w:spacing w:val="-104"/>
          <w:sz w:val="28"/>
          <w:szCs w:val="28"/>
        </w:rPr>
        <w:t>，</w:t>
      </w:r>
      <w:r>
        <w:rPr>
          <w:rFonts w:ascii="仿宋" w:eastAsia="仿宋" w:hAnsi="仿宋" w:cs="宋体"/>
          <w:color w:val="auto"/>
          <w:sz w:val="28"/>
          <w:szCs w:val="28"/>
        </w:rPr>
        <w:t>其中每个部分的计算方法为</w:t>
      </w:r>
      <w:r>
        <w:rPr>
          <w:rFonts w:ascii="仿宋" w:eastAsia="仿宋" w:hAnsi="仿宋" w:cs="宋体"/>
          <w:color w:val="auto"/>
          <w:spacing w:val="-51"/>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（学生单项实际得分/该单项班级或专业最高分</w:t>
      </w:r>
      <w:r>
        <w:rPr>
          <w:rFonts w:ascii="仿宋" w:eastAsia="仿宋" w:hAnsi="仿宋" w:cs="宋体"/>
          <w:color w:val="auto"/>
          <w:spacing w:val="-50"/>
          <w:sz w:val="28"/>
          <w:szCs w:val="28"/>
        </w:rPr>
        <w:t>）</w:t>
      </w:r>
      <w:r>
        <w:rPr>
          <w:rFonts w:ascii="仿宋" w:eastAsia="仿宋" w:hAnsi="仿宋" w:cs="宋体"/>
          <w:color w:val="auto"/>
          <w:sz w:val="28"/>
          <w:szCs w:val="28"/>
        </w:rPr>
        <w:t>×100×该项所占比例</w:t>
      </w:r>
      <w:r>
        <w:rPr>
          <w:rFonts w:ascii="仿宋" w:eastAsia="仿宋" w:hAnsi="仿宋" w:cs="宋体"/>
          <w:color w:val="auto"/>
          <w:spacing w:val="-5"/>
          <w:sz w:val="28"/>
          <w:szCs w:val="28"/>
        </w:rPr>
        <w:t>。</w:t>
      </w:r>
      <w:r>
        <w:rPr>
          <w:rFonts w:ascii="仿宋" w:eastAsia="仿宋" w:hAnsi="仿宋" w:cs="宋体"/>
          <w:color w:val="auto"/>
          <w:sz w:val="28"/>
          <w:szCs w:val="28"/>
        </w:rPr>
        <w:t>三部分分数之和为学生的综合素质评价分</w:t>
      </w:r>
      <w:r>
        <w:rPr>
          <w:rFonts w:ascii="仿宋" w:eastAsia="仿宋" w:hAnsi="仿宋" w:cs="宋体"/>
          <w:color w:val="auto"/>
          <w:spacing w:val="-4"/>
          <w:sz w:val="28"/>
          <w:szCs w:val="28"/>
        </w:rPr>
        <w:t>。</w:t>
      </w:r>
    </w:p>
    <w:p w14:paraId="34871A43" w14:textId="77777777" w:rsidR="00F86020" w:rsidRDefault="00000000">
      <w:pPr>
        <w:spacing w:line="560" w:lineRule="exact"/>
        <w:ind w:left="125" w:right="203" w:firstLine="576"/>
        <w:rPr>
          <w:rFonts w:ascii="仿宋" w:eastAsia="仿宋" w:hAnsi="仿宋" w:cs="宋体"/>
          <w:color w:val="auto"/>
          <w:spacing w:val="-28"/>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第十一条</w:t>
      </w:r>
      <w:r>
        <w:rPr>
          <w:rFonts w:ascii="仿宋" w:eastAsia="仿宋" w:hAnsi="仿宋" w:cs="宋体"/>
          <w:color w:val="auto"/>
          <w:spacing w:val="-1"/>
          <w:sz w:val="28"/>
          <w:szCs w:val="28"/>
        </w:rPr>
        <w:t xml:space="preserve"> </w:t>
      </w:r>
      <w:r>
        <w:rPr>
          <w:rFonts w:ascii="仿宋" w:eastAsia="仿宋" w:hAnsi="仿宋" w:cs="宋体"/>
          <w:color w:val="auto"/>
          <w:sz w:val="28"/>
          <w:szCs w:val="28"/>
        </w:rPr>
        <w:t xml:space="preserve"> 毕业总评操作办法</w:t>
      </w:r>
      <w:r>
        <w:rPr>
          <w:rFonts w:ascii="仿宋" w:eastAsia="仿宋" w:hAnsi="仿宋" w:cs="宋体"/>
          <w:color w:val="auto"/>
          <w:spacing w:val="-106"/>
          <w:sz w:val="28"/>
          <w:szCs w:val="28"/>
        </w:rPr>
        <w:t>。</w:t>
      </w:r>
      <w:r>
        <w:rPr>
          <w:rFonts w:ascii="仿宋" w:eastAsia="仿宋" w:hAnsi="仿宋" w:cs="宋体"/>
          <w:color w:val="auto"/>
          <w:sz w:val="28"/>
          <w:szCs w:val="28"/>
        </w:rPr>
        <w:t>对毕业生的综合素质总评一般在毕业学年的第一学期进行</w:t>
      </w:r>
      <w:r>
        <w:rPr>
          <w:rFonts w:ascii="仿宋" w:eastAsia="仿宋" w:hAnsi="仿宋" w:cs="宋体"/>
          <w:color w:val="auto"/>
          <w:spacing w:val="-105"/>
          <w:sz w:val="28"/>
          <w:szCs w:val="28"/>
        </w:rPr>
        <w:t>。</w:t>
      </w:r>
      <w:r>
        <w:rPr>
          <w:rFonts w:ascii="仿宋" w:eastAsia="仿宋" w:hAnsi="仿宋" w:cs="宋体"/>
          <w:color w:val="auto"/>
          <w:sz w:val="28"/>
          <w:szCs w:val="28"/>
        </w:rPr>
        <w:t>毕业生综合素质总成绩由各学期综合素质评价成绩的平均合成</w:t>
      </w:r>
      <w:r>
        <w:rPr>
          <w:rFonts w:ascii="仿宋" w:eastAsia="仿宋" w:hAnsi="仿宋" w:cs="宋体"/>
          <w:color w:val="auto"/>
          <w:spacing w:val="-105"/>
          <w:sz w:val="28"/>
          <w:szCs w:val="28"/>
        </w:rPr>
        <w:t>。</w:t>
      </w:r>
      <w:r>
        <w:rPr>
          <w:rFonts w:ascii="仿宋" w:eastAsia="仿宋" w:hAnsi="仿宋" w:cs="宋体"/>
          <w:color w:val="auto"/>
          <w:sz w:val="28"/>
          <w:szCs w:val="28"/>
        </w:rPr>
        <w:t>学校和学院按毕业生综合素质总分及其名次进行就业推荐</w:t>
      </w:r>
      <w:r>
        <w:rPr>
          <w:rFonts w:ascii="仿宋" w:eastAsia="仿宋" w:hAnsi="仿宋" w:cs="宋体"/>
          <w:color w:val="auto"/>
          <w:spacing w:val="-28"/>
          <w:sz w:val="28"/>
          <w:szCs w:val="28"/>
        </w:rPr>
        <w:t>。</w:t>
      </w:r>
    </w:p>
    <w:p w14:paraId="3E074F23" w14:textId="77777777" w:rsidR="00F86020" w:rsidRDefault="00000000">
      <w:pPr>
        <w:spacing w:line="560" w:lineRule="exact"/>
        <w:ind w:right="203"/>
        <w:jc w:val="center"/>
        <w:rPr>
          <w:rFonts w:ascii="黑体" w:eastAsia="黑体" w:hAnsi="黑体" w:cs="宋体"/>
          <w:b/>
          <w:color w:val="auto"/>
          <w:spacing w:val="-28"/>
          <w:sz w:val="28"/>
          <w:szCs w:val="28"/>
        </w:rPr>
      </w:pPr>
      <w:r>
        <w:rPr>
          <w:rFonts w:ascii="黑体" w:eastAsia="黑体" w:hAnsi="黑体" w:cs="宋体" w:hint="eastAsia"/>
          <w:b/>
          <w:color w:val="auto"/>
          <w:spacing w:val="-28"/>
          <w:sz w:val="28"/>
          <w:szCs w:val="28"/>
        </w:rPr>
        <w:t>第三章</w:t>
      </w:r>
      <w:r>
        <w:rPr>
          <w:rFonts w:ascii="黑体" w:eastAsia="黑体" w:hAnsi="黑体" w:cs="宋体"/>
          <w:b/>
          <w:color w:val="auto"/>
          <w:spacing w:val="-28"/>
          <w:sz w:val="28"/>
          <w:szCs w:val="28"/>
        </w:rPr>
        <w:t xml:space="preserve"> </w:t>
      </w:r>
      <w:r>
        <w:rPr>
          <w:rFonts w:ascii="黑体" w:eastAsia="黑体" w:hAnsi="黑体" w:cs="宋体" w:hint="eastAsia"/>
          <w:b/>
          <w:color w:val="auto"/>
          <w:spacing w:val="-28"/>
          <w:sz w:val="28"/>
          <w:szCs w:val="28"/>
        </w:rPr>
        <w:t>评价机构与评价程序</w:t>
      </w:r>
    </w:p>
    <w:p w14:paraId="3973C08A" w14:textId="77777777" w:rsidR="00F86020" w:rsidRDefault="00000000">
      <w:pPr>
        <w:spacing w:line="560" w:lineRule="exact"/>
        <w:ind w:firstLineChars="200" w:firstLine="562"/>
        <w:rPr>
          <w:rFonts w:ascii="仿宋" w:eastAsia="仿宋" w:hAnsi="仿宋"/>
          <w:sz w:val="28"/>
          <w:szCs w:val="28"/>
        </w:rPr>
      </w:pPr>
      <w:r>
        <w:rPr>
          <w:rFonts w:ascii="仿宋" w:eastAsia="仿宋" w:hAnsi="仿宋" w:cs="微软雅黑" w:hint="eastAsia"/>
          <w:b/>
          <w:sz w:val="28"/>
          <w:szCs w:val="28"/>
        </w:rPr>
        <w:lastRenderedPageBreak/>
        <w:t>第十二条</w:t>
      </w:r>
      <w:r>
        <w:rPr>
          <w:rFonts w:ascii="仿宋" w:eastAsia="仿宋" w:hAnsi="仿宋"/>
          <w:sz w:val="28"/>
          <w:szCs w:val="28"/>
        </w:rPr>
        <w:t xml:space="preserve">  </w:t>
      </w:r>
      <w:r>
        <w:rPr>
          <w:rFonts w:ascii="仿宋" w:eastAsia="仿宋" w:hAnsi="仿宋" w:cs="微软雅黑" w:hint="eastAsia"/>
          <w:sz w:val="28"/>
          <w:szCs w:val="28"/>
        </w:rPr>
        <w:t>学院设立由分管领导、辅导员、团委书记和学生会学习部部门负责人等组成的学生综合素质评价领导小组，负责学院评价办法的制定、评价过程的监督和裁定。各班成立由班主任、班长、团支部书记、学习委员以及学生代表组成的综合素质评价小组，具体负责本班评价工作。</w:t>
      </w:r>
    </w:p>
    <w:p w14:paraId="28AE4B45" w14:textId="77777777" w:rsidR="00F86020" w:rsidRDefault="00000000">
      <w:pPr>
        <w:spacing w:line="560" w:lineRule="exact"/>
        <w:ind w:firstLineChars="200" w:firstLine="562"/>
        <w:rPr>
          <w:rFonts w:ascii="仿宋" w:eastAsia="仿宋" w:hAnsi="仿宋"/>
          <w:sz w:val="28"/>
          <w:szCs w:val="28"/>
        </w:rPr>
      </w:pPr>
      <w:r>
        <w:rPr>
          <w:rFonts w:ascii="仿宋" w:eastAsia="仿宋" w:hAnsi="仿宋" w:cs="微软雅黑" w:hint="eastAsia"/>
          <w:b/>
          <w:sz w:val="28"/>
          <w:szCs w:val="28"/>
        </w:rPr>
        <w:t>第十三条</w:t>
      </w:r>
      <w:r>
        <w:rPr>
          <w:rFonts w:ascii="仿宋" w:eastAsia="仿宋" w:hAnsi="仿宋"/>
          <w:sz w:val="28"/>
          <w:szCs w:val="28"/>
        </w:rPr>
        <w:t xml:space="preserve">  </w:t>
      </w:r>
      <w:r>
        <w:rPr>
          <w:rFonts w:ascii="仿宋" w:eastAsia="仿宋" w:hAnsi="仿宋" w:cs="微软雅黑" w:hint="eastAsia"/>
          <w:sz w:val="28"/>
          <w:szCs w:val="28"/>
        </w:rPr>
        <w:t>综合素质评价按照如下程序进行</w:t>
      </w:r>
    </w:p>
    <w:p w14:paraId="418A6770" w14:textId="77777777" w:rsidR="00F86020" w:rsidRDefault="00000000">
      <w:pPr>
        <w:spacing w:line="560" w:lineRule="exact"/>
        <w:ind w:firstLineChars="200" w:firstLine="560"/>
        <w:rPr>
          <w:rFonts w:ascii="仿宋" w:eastAsia="仿宋" w:hAnsi="仿宋"/>
          <w:sz w:val="28"/>
          <w:szCs w:val="28"/>
        </w:rPr>
      </w:pPr>
      <w:r>
        <w:rPr>
          <w:rFonts w:ascii="仿宋" w:eastAsia="仿宋" w:hAnsi="仿宋" w:cs="微软雅黑" w:hint="eastAsia"/>
          <w:sz w:val="28"/>
          <w:szCs w:val="28"/>
        </w:rPr>
        <w:t>（一）本人自评。每位学生按照综合素质评价三方面内容开展自评，并提供加分的证明材料，报班级综合素质评价小组鉴定。</w:t>
      </w:r>
    </w:p>
    <w:p w14:paraId="75AF1790" w14:textId="77777777" w:rsidR="00F86020" w:rsidRDefault="00000000">
      <w:pPr>
        <w:spacing w:line="560" w:lineRule="exact"/>
        <w:ind w:firstLineChars="200" w:firstLine="560"/>
        <w:rPr>
          <w:rFonts w:ascii="仿宋" w:eastAsia="仿宋" w:hAnsi="仿宋"/>
          <w:sz w:val="28"/>
          <w:szCs w:val="28"/>
        </w:rPr>
      </w:pPr>
      <w:r>
        <w:rPr>
          <w:rFonts w:ascii="仿宋" w:eastAsia="仿宋" w:hAnsi="仿宋" w:cs="微软雅黑" w:hint="eastAsia"/>
          <w:sz w:val="28"/>
          <w:szCs w:val="28"/>
        </w:rPr>
        <w:t>（二）班组评议。</w:t>
      </w:r>
    </w:p>
    <w:p w14:paraId="5927F462" w14:textId="77777777" w:rsidR="00F86020" w:rsidRDefault="00000000">
      <w:pPr>
        <w:spacing w:line="5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cs="微软雅黑" w:hint="eastAsia"/>
          <w:sz w:val="28"/>
          <w:szCs w:val="28"/>
        </w:rPr>
        <w:t>班级综合素质评价小组初评。班级综合素质评价小组按照本办法有关规定，计算出每位学生的基本素质评价、发展素质评价、知识水平评价的成绩，根据权重系数，合成每位学生本学年的综合素质评价成绩，排出全班名次。</w:t>
      </w:r>
    </w:p>
    <w:p w14:paraId="6CD74437" w14:textId="77777777" w:rsidR="00F86020" w:rsidRDefault="00000000">
      <w:pPr>
        <w:spacing w:line="5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cs="微软雅黑" w:hint="eastAsia"/>
          <w:sz w:val="28"/>
          <w:szCs w:val="28"/>
        </w:rPr>
        <w:t>班级内部公示。班级综合素质评价小组经审查核准后，将综合素质评价结果（含基本素质评价、发展素质评价、知识水平评价</w:t>
      </w:r>
      <w:r>
        <w:rPr>
          <w:rFonts w:ascii="仿宋" w:eastAsia="仿宋" w:hAnsi="仿宋"/>
          <w:sz w:val="28"/>
          <w:szCs w:val="28"/>
        </w:rPr>
        <w:t>3</w:t>
      </w:r>
      <w:r>
        <w:rPr>
          <w:rFonts w:ascii="仿宋" w:eastAsia="仿宋" w:hAnsi="仿宋" w:cs="微软雅黑" w:hint="eastAsia"/>
          <w:sz w:val="28"/>
          <w:szCs w:val="28"/>
        </w:rPr>
        <w:t>个单项的分数及综合素质评价总成绩和相关的班级排名）反馈给学生，并在班级进行公示，接受申诉。学生如对综合素质评价结果有疑义，可自班级初次公示之日起</w:t>
      </w:r>
      <w:r>
        <w:rPr>
          <w:rFonts w:ascii="仿宋" w:eastAsia="仿宋" w:hAnsi="仿宋"/>
          <w:sz w:val="28"/>
          <w:szCs w:val="28"/>
        </w:rPr>
        <w:t>2</w:t>
      </w:r>
      <w:r>
        <w:rPr>
          <w:rFonts w:ascii="仿宋" w:eastAsia="仿宋" w:hAnsi="仿宋" w:cs="微软雅黑" w:hint="eastAsia"/>
          <w:sz w:val="28"/>
          <w:szCs w:val="28"/>
        </w:rPr>
        <w:t>日内，向本班综合素质评价小组提出，由班级综合素质评价小组进行复查，并在</w:t>
      </w:r>
      <w:r>
        <w:rPr>
          <w:rFonts w:ascii="仿宋" w:eastAsia="仿宋" w:hAnsi="仿宋"/>
          <w:sz w:val="28"/>
          <w:szCs w:val="28"/>
        </w:rPr>
        <w:t>3</w:t>
      </w:r>
      <w:r>
        <w:rPr>
          <w:rFonts w:ascii="仿宋" w:eastAsia="仿宋" w:hAnsi="仿宋" w:cs="微软雅黑" w:hint="eastAsia"/>
          <w:sz w:val="28"/>
          <w:szCs w:val="28"/>
        </w:rPr>
        <w:t>日内作出答复。经复查，确有错漏者，经班级综合素质评价小组集体复核后，予以更正。自第一次公示之日起</w:t>
      </w:r>
      <w:r>
        <w:rPr>
          <w:rFonts w:ascii="仿宋" w:eastAsia="仿宋" w:hAnsi="仿宋"/>
          <w:sz w:val="28"/>
          <w:szCs w:val="28"/>
        </w:rPr>
        <w:t>7</w:t>
      </w:r>
      <w:r>
        <w:rPr>
          <w:rFonts w:ascii="仿宋" w:eastAsia="仿宋" w:hAnsi="仿宋" w:cs="微软雅黑" w:hint="eastAsia"/>
          <w:sz w:val="28"/>
          <w:szCs w:val="28"/>
        </w:rPr>
        <w:t>日内，班级综合素质评价小组应将评价结果进行第二次班级公示。</w:t>
      </w:r>
    </w:p>
    <w:p w14:paraId="1960F269" w14:textId="77777777" w:rsidR="00F86020" w:rsidRDefault="00000000">
      <w:pPr>
        <w:spacing w:line="5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cs="微软雅黑" w:hint="eastAsia"/>
          <w:sz w:val="28"/>
          <w:szCs w:val="28"/>
        </w:rPr>
        <w:t>评奖评优。班级综合素质评价结果经学院学生综合素质评价工作小组审核之后，根据有关文件和规定评选出各类奖项。</w:t>
      </w:r>
    </w:p>
    <w:p w14:paraId="37406682" w14:textId="77777777" w:rsidR="00F86020" w:rsidRDefault="00000000">
      <w:pPr>
        <w:spacing w:line="560" w:lineRule="exact"/>
        <w:ind w:firstLineChars="200" w:firstLine="560"/>
        <w:rPr>
          <w:rFonts w:ascii="仿宋" w:eastAsia="仿宋" w:hAnsi="仿宋"/>
          <w:sz w:val="28"/>
          <w:szCs w:val="28"/>
        </w:rPr>
      </w:pPr>
      <w:r>
        <w:rPr>
          <w:rFonts w:ascii="仿宋" w:eastAsia="仿宋" w:hAnsi="仿宋" w:cs="微软雅黑" w:hint="eastAsia"/>
          <w:sz w:val="28"/>
          <w:szCs w:val="28"/>
        </w:rPr>
        <w:lastRenderedPageBreak/>
        <w:t>（</w:t>
      </w:r>
      <w:r>
        <w:rPr>
          <w:rFonts w:ascii="仿宋" w:eastAsia="仿宋" w:hAnsi="仿宋" w:cs="微软雅黑" w:hint="eastAsia"/>
          <w:sz w:val="28"/>
          <w:szCs w:val="28"/>
          <w:lang w:eastAsia="zh-Hans"/>
        </w:rPr>
        <w:t>三</w:t>
      </w:r>
      <w:r>
        <w:rPr>
          <w:rFonts w:ascii="仿宋" w:eastAsia="仿宋" w:hAnsi="仿宋" w:cs="微软雅黑" w:hint="eastAsia"/>
          <w:sz w:val="28"/>
          <w:szCs w:val="28"/>
        </w:rPr>
        <w:t>）学院审批与备案。学院学生综合素质评价领导小组对各班的综合素质评价结果和评优结果审定后，在学院范围内公示</w:t>
      </w:r>
      <w:r>
        <w:rPr>
          <w:rFonts w:ascii="仿宋" w:eastAsia="仿宋" w:hAnsi="仿宋" w:hint="eastAsia"/>
          <w:sz w:val="28"/>
          <w:szCs w:val="28"/>
        </w:rPr>
        <w:t>,</w:t>
      </w:r>
      <w:r>
        <w:rPr>
          <w:rFonts w:ascii="仿宋" w:eastAsia="仿宋" w:hAnsi="仿宋" w:cs="微软雅黑" w:hint="eastAsia"/>
          <w:sz w:val="28"/>
          <w:szCs w:val="28"/>
        </w:rPr>
        <w:t>由学院分管领导签署意见，加盖公章后上报学校审批，进行表彰和存档备案。</w:t>
      </w:r>
    </w:p>
    <w:p w14:paraId="3CA96431" w14:textId="77777777" w:rsidR="00F86020" w:rsidRDefault="00000000">
      <w:pPr>
        <w:spacing w:line="560" w:lineRule="exact"/>
        <w:ind w:firstLineChars="200" w:firstLine="562"/>
        <w:rPr>
          <w:rFonts w:ascii="仿宋" w:eastAsia="仿宋" w:hAnsi="仿宋"/>
          <w:sz w:val="28"/>
          <w:szCs w:val="28"/>
        </w:rPr>
      </w:pPr>
      <w:r>
        <w:rPr>
          <w:rFonts w:ascii="仿宋" w:eastAsia="仿宋" w:hAnsi="仿宋" w:cs="微软雅黑" w:hint="eastAsia"/>
          <w:b/>
          <w:sz w:val="28"/>
          <w:szCs w:val="28"/>
        </w:rPr>
        <w:t>第十四条</w:t>
      </w:r>
      <w:r>
        <w:rPr>
          <w:rFonts w:ascii="仿宋" w:eastAsia="仿宋" w:hAnsi="仿宋"/>
          <w:sz w:val="28"/>
          <w:szCs w:val="28"/>
        </w:rPr>
        <w:t xml:space="preserve">  </w:t>
      </w:r>
      <w:r>
        <w:rPr>
          <w:rFonts w:ascii="仿宋" w:eastAsia="仿宋" w:hAnsi="仿宋" w:cs="微软雅黑" w:hint="eastAsia"/>
          <w:sz w:val="28"/>
          <w:szCs w:val="28"/>
        </w:rPr>
        <w:t>关于</w:t>
      </w:r>
      <w:r>
        <w:rPr>
          <w:rFonts w:ascii="仿宋" w:eastAsia="仿宋" w:hAnsi="仿宋"/>
          <w:sz w:val="28"/>
          <w:szCs w:val="28"/>
        </w:rPr>
        <w:t>“</w:t>
      </w:r>
      <w:r>
        <w:rPr>
          <w:rFonts w:ascii="仿宋" w:eastAsia="仿宋" w:hAnsi="仿宋" w:cs="微软雅黑" w:hint="eastAsia"/>
          <w:sz w:val="28"/>
          <w:szCs w:val="28"/>
        </w:rPr>
        <w:t>海外经历</w:t>
      </w:r>
      <w:r>
        <w:rPr>
          <w:rFonts w:ascii="仿宋" w:eastAsia="仿宋" w:hAnsi="仿宋"/>
          <w:sz w:val="28"/>
          <w:szCs w:val="28"/>
        </w:rPr>
        <w:t>”“</w:t>
      </w:r>
      <w:r>
        <w:rPr>
          <w:rFonts w:ascii="仿宋" w:eastAsia="仿宋" w:hAnsi="仿宋" w:cs="微软雅黑" w:hint="eastAsia"/>
          <w:sz w:val="28"/>
          <w:szCs w:val="28"/>
        </w:rPr>
        <w:t>第二校园经历</w:t>
      </w:r>
      <w:r>
        <w:rPr>
          <w:rFonts w:ascii="仿宋" w:eastAsia="仿宋" w:hAnsi="仿宋"/>
          <w:sz w:val="28"/>
          <w:szCs w:val="28"/>
        </w:rPr>
        <w:t>”“</w:t>
      </w:r>
      <w:r>
        <w:rPr>
          <w:rFonts w:ascii="仿宋" w:eastAsia="仿宋" w:hAnsi="仿宋" w:cs="微软雅黑" w:hint="eastAsia"/>
          <w:sz w:val="28"/>
          <w:szCs w:val="28"/>
        </w:rPr>
        <w:t>转专业</w:t>
      </w:r>
      <w:r>
        <w:rPr>
          <w:rFonts w:ascii="仿宋" w:eastAsia="仿宋" w:hAnsi="仿宋"/>
          <w:sz w:val="28"/>
          <w:szCs w:val="28"/>
        </w:rPr>
        <w:t>”</w:t>
      </w:r>
      <w:r>
        <w:rPr>
          <w:rFonts w:ascii="仿宋" w:eastAsia="仿宋" w:hAnsi="仿宋" w:cs="微软雅黑" w:hint="eastAsia"/>
          <w:sz w:val="28"/>
          <w:szCs w:val="28"/>
        </w:rPr>
        <w:t>学生的综合素质评价。</w:t>
      </w:r>
    </w:p>
    <w:p w14:paraId="497572E8" w14:textId="77777777" w:rsidR="00F86020" w:rsidRDefault="00000000">
      <w:pPr>
        <w:spacing w:line="560" w:lineRule="exact"/>
        <w:ind w:firstLineChars="200" w:firstLine="560"/>
        <w:rPr>
          <w:rFonts w:ascii="仿宋" w:eastAsia="仿宋" w:hAnsi="仿宋"/>
          <w:sz w:val="28"/>
          <w:szCs w:val="28"/>
        </w:rPr>
      </w:pPr>
      <w:r>
        <w:rPr>
          <w:rFonts w:ascii="仿宋" w:eastAsia="仿宋" w:hAnsi="仿宋" w:cs="微软雅黑" w:hint="eastAsia"/>
          <w:sz w:val="28"/>
          <w:szCs w:val="28"/>
        </w:rPr>
        <w:t>（一）</w:t>
      </w:r>
      <w:r>
        <w:rPr>
          <w:rFonts w:ascii="仿宋" w:eastAsia="仿宋" w:hAnsi="仿宋"/>
          <w:sz w:val="28"/>
          <w:szCs w:val="28"/>
        </w:rPr>
        <w:t>“</w:t>
      </w:r>
      <w:r>
        <w:rPr>
          <w:rFonts w:ascii="仿宋" w:eastAsia="仿宋" w:hAnsi="仿宋" w:cs="微软雅黑" w:hint="eastAsia"/>
          <w:sz w:val="28"/>
          <w:szCs w:val="28"/>
        </w:rPr>
        <w:t>海外经历</w:t>
      </w:r>
      <w:r>
        <w:rPr>
          <w:rFonts w:ascii="仿宋" w:eastAsia="仿宋" w:hAnsi="仿宋"/>
          <w:sz w:val="28"/>
          <w:szCs w:val="28"/>
        </w:rPr>
        <w:t>”“</w:t>
      </w:r>
      <w:r>
        <w:rPr>
          <w:rFonts w:ascii="仿宋" w:eastAsia="仿宋" w:hAnsi="仿宋" w:cs="微软雅黑" w:hint="eastAsia"/>
          <w:sz w:val="28"/>
          <w:szCs w:val="28"/>
        </w:rPr>
        <w:t>第二校园经历</w:t>
      </w:r>
      <w:r>
        <w:rPr>
          <w:rFonts w:ascii="仿宋" w:eastAsia="仿宋" w:hAnsi="仿宋"/>
          <w:sz w:val="28"/>
          <w:szCs w:val="28"/>
        </w:rPr>
        <w:t>”</w:t>
      </w:r>
      <w:r>
        <w:rPr>
          <w:rFonts w:ascii="仿宋" w:eastAsia="仿宋" w:hAnsi="仿宋" w:cs="微软雅黑" w:hint="eastAsia"/>
          <w:sz w:val="28"/>
          <w:szCs w:val="28"/>
        </w:rPr>
        <w:t>的学生，其在外学习期间的基本素质和发展素质以其派出前的平均成绩计算，知识水平以学分互换之后的成绩计算。若有突出表现或较差表现</w:t>
      </w:r>
      <w:r>
        <w:rPr>
          <w:rFonts w:ascii="仿宋" w:eastAsia="仿宋" w:hAnsi="仿宋"/>
          <w:sz w:val="28"/>
          <w:szCs w:val="28"/>
        </w:rPr>
        <w:t>,</w:t>
      </w:r>
      <w:r>
        <w:rPr>
          <w:rFonts w:ascii="仿宋" w:eastAsia="仿宋" w:hAnsi="仿宋" w:cs="微软雅黑" w:hint="eastAsia"/>
          <w:sz w:val="28"/>
          <w:szCs w:val="28"/>
        </w:rPr>
        <w:t>则由学院酌情加分或减分。转专业的学生，转专业学年回原所在班级参加评价。</w:t>
      </w:r>
    </w:p>
    <w:p w14:paraId="39C61695" w14:textId="77777777" w:rsidR="00F86020" w:rsidRDefault="00000000">
      <w:pPr>
        <w:spacing w:line="560" w:lineRule="exact"/>
        <w:ind w:firstLineChars="200" w:firstLine="560"/>
        <w:rPr>
          <w:rFonts w:ascii="仿宋" w:eastAsia="仿宋" w:hAnsi="仿宋"/>
          <w:sz w:val="28"/>
          <w:szCs w:val="28"/>
        </w:rPr>
      </w:pPr>
      <w:r>
        <w:rPr>
          <w:rFonts w:ascii="仿宋" w:eastAsia="仿宋" w:hAnsi="仿宋" w:cs="微软雅黑" w:hint="eastAsia"/>
          <w:sz w:val="28"/>
          <w:szCs w:val="28"/>
        </w:rPr>
        <w:t>（二）若班级整建制参加</w:t>
      </w:r>
      <w:r>
        <w:rPr>
          <w:rFonts w:ascii="仿宋" w:eastAsia="仿宋" w:hAnsi="仿宋"/>
          <w:sz w:val="28"/>
          <w:szCs w:val="28"/>
        </w:rPr>
        <w:t>“</w:t>
      </w:r>
      <w:r>
        <w:rPr>
          <w:rFonts w:ascii="仿宋" w:eastAsia="仿宋" w:hAnsi="仿宋" w:cs="微软雅黑" w:hint="eastAsia"/>
          <w:sz w:val="28"/>
          <w:szCs w:val="28"/>
        </w:rPr>
        <w:t>第二校园</w:t>
      </w:r>
      <w:r>
        <w:rPr>
          <w:rFonts w:ascii="仿宋" w:eastAsia="仿宋" w:hAnsi="仿宋"/>
          <w:sz w:val="28"/>
          <w:szCs w:val="28"/>
        </w:rPr>
        <w:t>”</w:t>
      </w:r>
      <w:r>
        <w:rPr>
          <w:rFonts w:ascii="仿宋" w:eastAsia="仿宋" w:hAnsi="仿宋" w:cs="微软雅黑" w:hint="eastAsia"/>
          <w:sz w:val="28"/>
          <w:szCs w:val="28"/>
        </w:rPr>
        <w:t>和</w:t>
      </w:r>
      <w:r>
        <w:rPr>
          <w:rFonts w:ascii="仿宋" w:eastAsia="仿宋" w:hAnsi="仿宋"/>
          <w:sz w:val="28"/>
          <w:szCs w:val="28"/>
        </w:rPr>
        <w:t>“</w:t>
      </w:r>
      <w:r>
        <w:rPr>
          <w:rFonts w:ascii="仿宋" w:eastAsia="仿宋" w:hAnsi="仿宋" w:cs="微软雅黑" w:hint="eastAsia"/>
          <w:sz w:val="28"/>
          <w:szCs w:val="28"/>
        </w:rPr>
        <w:t>海外经历</w:t>
      </w:r>
      <w:r>
        <w:rPr>
          <w:rFonts w:ascii="仿宋" w:eastAsia="仿宋" w:hAnsi="仿宋"/>
          <w:sz w:val="28"/>
          <w:szCs w:val="28"/>
        </w:rPr>
        <w:t>”</w:t>
      </w:r>
      <w:r>
        <w:rPr>
          <w:rFonts w:ascii="仿宋" w:eastAsia="仿宋" w:hAnsi="仿宋" w:cs="微软雅黑" w:hint="eastAsia"/>
          <w:sz w:val="28"/>
          <w:szCs w:val="28"/>
        </w:rPr>
        <w:t>的学习，则依照本办法进行。</w:t>
      </w:r>
    </w:p>
    <w:p w14:paraId="7F5D25F8" w14:textId="77777777" w:rsidR="00F86020" w:rsidRDefault="00000000">
      <w:pPr>
        <w:spacing w:line="560" w:lineRule="exact"/>
        <w:jc w:val="center"/>
        <w:rPr>
          <w:rFonts w:ascii="黑体" w:eastAsia="黑体" w:hAnsi="黑体"/>
          <w:b/>
          <w:sz w:val="28"/>
          <w:szCs w:val="28"/>
        </w:rPr>
      </w:pPr>
      <w:r>
        <w:rPr>
          <w:rFonts w:ascii="黑体" w:eastAsia="黑体" w:hAnsi="黑体" w:cs="微软雅黑" w:hint="eastAsia"/>
          <w:b/>
          <w:sz w:val="28"/>
          <w:szCs w:val="28"/>
        </w:rPr>
        <w:t>第四章</w:t>
      </w:r>
      <w:r>
        <w:rPr>
          <w:rFonts w:ascii="黑体" w:eastAsia="黑体" w:hAnsi="黑体"/>
          <w:b/>
          <w:sz w:val="28"/>
          <w:szCs w:val="28"/>
        </w:rPr>
        <w:t xml:space="preserve"> </w:t>
      </w:r>
      <w:r>
        <w:rPr>
          <w:rFonts w:ascii="黑体" w:eastAsia="黑体" w:hAnsi="黑体" w:cs="微软雅黑" w:hint="eastAsia"/>
          <w:b/>
          <w:sz w:val="28"/>
          <w:szCs w:val="28"/>
        </w:rPr>
        <w:t>附</w:t>
      </w:r>
      <w:r>
        <w:rPr>
          <w:rFonts w:ascii="黑体" w:eastAsia="黑体" w:hAnsi="黑体"/>
          <w:b/>
          <w:sz w:val="28"/>
          <w:szCs w:val="28"/>
        </w:rPr>
        <w:t xml:space="preserve">  </w:t>
      </w:r>
      <w:r>
        <w:rPr>
          <w:rFonts w:ascii="黑体" w:eastAsia="黑体" w:hAnsi="黑体" w:cs="微软雅黑" w:hint="eastAsia"/>
          <w:b/>
          <w:sz w:val="28"/>
          <w:szCs w:val="28"/>
        </w:rPr>
        <w:t>则</w:t>
      </w:r>
    </w:p>
    <w:p w14:paraId="3386A51D" w14:textId="77777777" w:rsidR="00F86020" w:rsidRDefault="00000000">
      <w:pPr>
        <w:spacing w:line="560" w:lineRule="exact"/>
        <w:ind w:firstLineChars="200" w:firstLine="562"/>
        <w:rPr>
          <w:rFonts w:ascii="仿宋" w:eastAsia="仿宋" w:hAnsi="仿宋"/>
          <w:sz w:val="28"/>
          <w:szCs w:val="28"/>
        </w:rPr>
      </w:pPr>
      <w:r>
        <w:rPr>
          <w:rFonts w:ascii="仿宋" w:eastAsia="仿宋" w:hAnsi="仿宋" w:cs="微软雅黑" w:hint="eastAsia"/>
          <w:b/>
          <w:sz w:val="28"/>
          <w:szCs w:val="28"/>
        </w:rPr>
        <w:t>第十五条</w:t>
      </w:r>
      <w:r>
        <w:rPr>
          <w:rFonts w:ascii="仿宋" w:eastAsia="仿宋" w:hAnsi="仿宋"/>
          <w:sz w:val="28"/>
          <w:szCs w:val="28"/>
        </w:rPr>
        <w:t xml:space="preserve">  </w:t>
      </w:r>
      <w:r>
        <w:rPr>
          <w:rFonts w:ascii="仿宋" w:eastAsia="仿宋" w:hAnsi="仿宋" w:cs="微软雅黑" w:hint="eastAsia"/>
          <w:sz w:val="28"/>
          <w:szCs w:val="28"/>
        </w:rPr>
        <w:t>学生的综合素质评价，如被发现在过程中隐瞒真实情况，弄虚作假的，一经查实，班组评议和班主任总评可否定其相应结果，直至确定为不及格，取消其当年评奖评优资格。当年已获各类奖学金、荣誉称号的，撤销其获奖资格，收回已发放的获奖证书和奖学金，情节严重者将根据《杭州师范大学学生违纪处分规定》（杭师大学〔</w:t>
      </w:r>
      <w:r>
        <w:rPr>
          <w:rFonts w:ascii="仿宋" w:eastAsia="仿宋" w:hAnsi="仿宋"/>
          <w:sz w:val="28"/>
          <w:szCs w:val="28"/>
        </w:rPr>
        <w:t>2019</w:t>
      </w:r>
      <w:r>
        <w:rPr>
          <w:rFonts w:ascii="仿宋" w:eastAsia="仿宋" w:hAnsi="仿宋" w:cs="微软雅黑" w:hint="eastAsia"/>
          <w:sz w:val="28"/>
          <w:szCs w:val="28"/>
        </w:rPr>
        <w:t>〕</w:t>
      </w:r>
      <w:r>
        <w:rPr>
          <w:rFonts w:ascii="仿宋" w:eastAsia="仿宋" w:hAnsi="仿宋"/>
          <w:sz w:val="28"/>
          <w:szCs w:val="28"/>
        </w:rPr>
        <w:t>63</w:t>
      </w:r>
      <w:r>
        <w:rPr>
          <w:rFonts w:ascii="仿宋" w:eastAsia="仿宋" w:hAnsi="仿宋" w:cs="微软雅黑" w:hint="eastAsia"/>
          <w:sz w:val="28"/>
          <w:szCs w:val="28"/>
        </w:rPr>
        <w:t>号）给予相应违纪处分。</w:t>
      </w:r>
    </w:p>
    <w:p w14:paraId="4F79137D" w14:textId="77777777" w:rsidR="00F86020" w:rsidRDefault="00000000">
      <w:pPr>
        <w:spacing w:line="560" w:lineRule="exact"/>
        <w:ind w:firstLineChars="200" w:firstLine="562"/>
        <w:rPr>
          <w:rFonts w:ascii="仿宋" w:eastAsia="仿宋" w:hAnsi="仿宋"/>
          <w:sz w:val="28"/>
          <w:szCs w:val="28"/>
        </w:rPr>
      </w:pPr>
      <w:r>
        <w:rPr>
          <w:rFonts w:ascii="仿宋" w:eastAsia="仿宋" w:hAnsi="仿宋" w:cs="微软雅黑" w:hint="eastAsia"/>
          <w:b/>
          <w:sz w:val="28"/>
          <w:szCs w:val="28"/>
        </w:rPr>
        <w:t>第十六条</w:t>
      </w:r>
      <w:r>
        <w:rPr>
          <w:rFonts w:ascii="仿宋" w:eastAsia="仿宋" w:hAnsi="仿宋"/>
          <w:sz w:val="28"/>
          <w:szCs w:val="28"/>
        </w:rPr>
        <w:t xml:space="preserve">   </w:t>
      </w:r>
      <w:r>
        <w:rPr>
          <w:rFonts w:ascii="仿宋" w:eastAsia="仿宋" w:hAnsi="仿宋" w:cs="微软雅黑" w:hint="eastAsia"/>
          <w:sz w:val="28"/>
          <w:szCs w:val="28"/>
        </w:rPr>
        <w:t>本办法自颁布之日起施行，由护理学院负责解释。原《护理学院本科生综合素质评价实施办法》同时废止。</w:t>
      </w:r>
    </w:p>
    <w:p w14:paraId="72ED86F6" w14:textId="77777777" w:rsidR="00F86020" w:rsidRDefault="00F86020">
      <w:pPr>
        <w:spacing w:line="560" w:lineRule="exact"/>
        <w:rPr>
          <w:rFonts w:ascii="仿宋" w:eastAsia="仿宋" w:hAnsi="仿宋"/>
          <w:sz w:val="28"/>
          <w:szCs w:val="28"/>
        </w:rPr>
      </w:pPr>
    </w:p>
    <w:p w14:paraId="1D5F826E" w14:textId="77777777" w:rsidR="00F86020" w:rsidRDefault="00000000">
      <w:pPr>
        <w:spacing w:line="560" w:lineRule="exact"/>
        <w:jc w:val="right"/>
        <w:rPr>
          <w:rFonts w:ascii="仿宋" w:eastAsia="仿宋" w:hAnsi="仿宋"/>
          <w:sz w:val="28"/>
          <w:szCs w:val="28"/>
        </w:rPr>
      </w:pPr>
      <w:r>
        <w:rPr>
          <w:rFonts w:ascii="仿宋" w:eastAsia="仿宋" w:hAnsi="仿宋" w:cs="微软雅黑" w:hint="eastAsia"/>
          <w:sz w:val="28"/>
          <w:szCs w:val="28"/>
        </w:rPr>
        <w:t>杭州师范大学护理学院</w:t>
      </w:r>
    </w:p>
    <w:p w14:paraId="741B8190" w14:textId="77777777" w:rsidR="00F86020" w:rsidRDefault="00000000">
      <w:pPr>
        <w:spacing w:line="560" w:lineRule="exact"/>
        <w:ind w:right="280"/>
        <w:jc w:val="righ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w:t>
      </w:r>
      <w:r>
        <w:rPr>
          <w:rFonts w:ascii="仿宋" w:eastAsia="仿宋" w:hAnsi="仿宋" w:hint="eastAsia"/>
          <w:sz w:val="28"/>
          <w:szCs w:val="28"/>
        </w:rPr>
        <w:t>3</w:t>
      </w:r>
      <w:r>
        <w:rPr>
          <w:rFonts w:ascii="仿宋" w:eastAsia="仿宋" w:hAnsi="仿宋" w:cs="微软雅黑" w:hint="eastAsia"/>
          <w:sz w:val="28"/>
          <w:szCs w:val="28"/>
        </w:rPr>
        <w:t>年3月</w:t>
      </w:r>
    </w:p>
    <w:p w14:paraId="5E4655B7" w14:textId="77777777" w:rsidR="00F86020" w:rsidRDefault="00F86020">
      <w:pPr>
        <w:spacing w:line="560" w:lineRule="exact"/>
        <w:rPr>
          <w:rFonts w:ascii="仿宋" w:eastAsia="仿宋" w:hAnsi="仿宋"/>
          <w:sz w:val="28"/>
          <w:szCs w:val="28"/>
        </w:rPr>
      </w:pPr>
    </w:p>
    <w:sectPr w:rsidR="00F86020">
      <w:footerReference w:type="default" r:id="rId9"/>
      <w:pgSz w:w="11907" w:h="16839"/>
      <w:pgMar w:top="1431" w:right="1594" w:bottom="1157" w:left="1687"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01DC" w14:textId="77777777" w:rsidR="00F42E12" w:rsidRDefault="00F42E12">
      <w:r>
        <w:separator/>
      </w:r>
    </w:p>
  </w:endnote>
  <w:endnote w:type="continuationSeparator" w:id="0">
    <w:p w14:paraId="4AC5EB3B" w14:textId="77777777" w:rsidR="00F42E12" w:rsidRDefault="00F4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C5ED" w14:textId="77777777" w:rsidR="00F86020" w:rsidRDefault="00F86020">
    <w:pPr>
      <w:spacing w:line="178" w:lineRule="auto"/>
      <w:ind w:firstLine="3985"/>
      <w:rPr>
        <w:rFonts w:ascii="Calibri" w:eastAsia="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3D59" w14:textId="77777777" w:rsidR="00F42E12" w:rsidRDefault="00F42E12">
      <w:r>
        <w:separator/>
      </w:r>
    </w:p>
  </w:footnote>
  <w:footnote w:type="continuationSeparator" w:id="0">
    <w:p w14:paraId="4493F686" w14:textId="77777777" w:rsidR="00F42E12" w:rsidRDefault="00F4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057BF"/>
    <w:multiLevelType w:val="multilevel"/>
    <w:tmpl w:val="29C057BF"/>
    <w:lvl w:ilvl="0">
      <w:start w:val="2"/>
      <w:numFmt w:val="decimal"/>
      <w:lvlText w:val="（%1）"/>
      <w:lvlJc w:val="left"/>
      <w:pPr>
        <w:ind w:left="1000" w:hanging="720"/>
      </w:pPr>
      <w:rPr>
        <w:rFonts w:hint="default"/>
      </w:r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 w15:restartNumberingAfterBreak="0">
    <w:nsid w:val="637C7029"/>
    <w:multiLevelType w:val="singleLevel"/>
    <w:tmpl w:val="637C7029"/>
    <w:lvl w:ilvl="0">
      <w:start w:val="1"/>
      <w:numFmt w:val="decimal"/>
      <w:suff w:val="nothing"/>
      <w:lvlText w:val="%1."/>
      <w:lvlJc w:val="left"/>
    </w:lvl>
  </w:abstractNum>
  <w:num w:numId="1" w16cid:durableId="1577131933">
    <w:abstractNumId w:val="0"/>
  </w:num>
  <w:num w:numId="2" w16cid:durableId="50089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Q1OTgwYzQ4YjMwMGViNjEzYzc3MWQ4YTE4ZTg3ZDgifQ=="/>
    <w:docVar w:name="KSO_WPS_MARK_KEY" w:val="23b295ba-881b-4731-8a70-1658be056c07"/>
  </w:docVars>
  <w:rsids>
    <w:rsidRoot w:val="005844E9"/>
    <w:rsid w:val="9DD74C27"/>
    <w:rsid w:val="B537A3A9"/>
    <w:rsid w:val="BEB9A02B"/>
    <w:rsid w:val="C379DDFF"/>
    <w:rsid w:val="C727B80C"/>
    <w:rsid w:val="D7FF3E81"/>
    <w:rsid w:val="F7DB8947"/>
    <w:rsid w:val="FA3FC739"/>
    <w:rsid w:val="FAEB9017"/>
    <w:rsid w:val="FCFF5E78"/>
    <w:rsid w:val="FD75FA05"/>
    <w:rsid w:val="FE9FD30D"/>
    <w:rsid w:val="FEE1CCAC"/>
    <w:rsid w:val="FFDFE834"/>
    <w:rsid w:val="FFF3608B"/>
    <w:rsid w:val="FFFB67B6"/>
    <w:rsid w:val="FFFE7DEF"/>
    <w:rsid w:val="00083711"/>
    <w:rsid w:val="000C780A"/>
    <w:rsid w:val="000F4477"/>
    <w:rsid w:val="001233D9"/>
    <w:rsid w:val="001610ED"/>
    <w:rsid w:val="001C2184"/>
    <w:rsid w:val="001F1D42"/>
    <w:rsid w:val="002026AC"/>
    <w:rsid w:val="002049FA"/>
    <w:rsid w:val="00292770"/>
    <w:rsid w:val="002A2068"/>
    <w:rsid w:val="002A26DF"/>
    <w:rsid w:val="002B735A"/>
    <w:rsid w:val="002E567B"/>
    <w:rsid w:val="00352976"/>
    <w:rsid w:val="003806A0"/>
    <w:rsid w:val="003C3781"/>
    <w:rsid w:val="00406CDB"/>
    <w:rsid w:val="00416A29"/>
    <w:rsid w:val="00424564"/>
    <w:rsid w:val="00444A1A"/>
    <w:rsid w:val="00446BDB"/>
    <w:rsid w:val="00464088"/>
    <w:rsid w:val="00467D04"/>
    <w:rsid w:val="00474EA2"/>
    <w:rsid w:val="004C2C2C"/>
    <w:rsid w:val="0050010F"/>
    <w:rsid w:val="00512A80"/>
    <w:rsid w:val="00515EB2"/>
    <w:rsid w:val="005165A3"/>
    <w:rsid w:val="00572C9A"/>
    <w:rsid w:val="005844E9"/>
    <w:rsid w:val="005C2FA7"/>
    <w:rsid w:val="005D0894"/>
    <w:rsid w:val="005E1447"/>
    <w:rsid w:val="005E3225"/>
    <w:rsid w:val="00605AE5"/>
    <w:rsid w:val="006446F3"/>
    <w:rsid w:val="00645CF8"/>
    <w:rsid w:val="00651A47"/>
    <w:rsid w:val="00661354"/>
    <w:rsid w:val="006B7E32"/>
    <w:rsid w:val="006C463B"/>
    <w:rsid w:val="006F74A5"/>
    <w:rsid w:val="00746E7A"/>
    <w:rsid w:val="00746EC9"/>
    <w:rsid w:val="00767A05"/>
    <w:rsid w:val="007926A9"/>
    <w:rsid w:val="00797680"/>
    <w:rsid w:val="007D6BF3"/>
    <w:rsid w:val="007F3014"/>
    <w:rsid w:val="00877571"/>
    <w:rsid w:val="00882D10"/>
    <w:rsid w:val="008839F4"/>
    <w:rsid w:val="008C1002"/>
    <w:rsid w:val="008C56F5"/>
    <w:rsid w:val="0095740D"/>
    <w:rsid w:val="0096255E"/>
    <w:rsid w:val="009903F2"/>
    <w:rsid w:val="009E2235"/>
    <w:rsid w:val="00A03386"/>
    <w:rsid w:val="00A03434"/>
    <w:rsid w:val="00A1134F"/>
    <w:rsid w:val="00A250A8"/>
    <w:rsid w:val="00A46720"/>
    <w:rsid w:val="00A5562C"/>
    <w:rsid w:val="00AE4193"/>
    <w:rsid w:val="00B06E3F"/>
    <w:rsid w:val="00B518FA"/>
    <w:rsid w:val="00B56084"/>
    <w:rsid w:val="00B638F4"/>
    <w:rsid w:val="00B67A87"/>
    <w:rsid w:val="00B73274"/>
    <w:rsid w:val="00B8231E"/>
    <w:rsid w:val="00B933D0"/>
    <w:rsid w:val="00BC7B67"/>
    <w:rsid w:val="00BE1507"/>
    <w:rsid w:val="00C041DA"/>
    <w:rsid w:val="00C632BE"/>
    <w:rsid w:val="00C82009"/>
    <w:rsid w:val="00CE7D8D"/>
    <w:rsid w:val="00CF2BE3"/>
    <w:rsid w:val="00CF43D6"/>
    <w:rsid w:val="00CF7282"/>
    <w:rsid w:val="00D02113"/>
    <w:rsid w:val="00D05C2A"/>
    <w:rsid w:val="00D53993"/>
    <w:rsid w:val="00DB735C"/>
    <w:rsid w:val="00DF1BE0"/>
    <w:rsid w:val="00DF71DB"/>
    <w:rsid w:val="00E25014"/>
    <w:rsid w:val="00E40B93"/>
    <w:rsid w:val="00EB294B"/>
    <w:rsid w:val="00EC705A"/>
    <w:rsid w:val="00F06D74"/>
    <w:rsid w:val="00F42E12"/>
    <w:rsid w:val="00F56FB6"/>
    <w:rsid w:val="00F8476B"/>
    <w:rsid w:val="00F86020"/>
    <w:rsid w:val="00FD0ED9"/>
    <w:rsid w:val="00FF1B8F"/>
    <w:rsid w:val="022448D9"/>
    <w:rsid w:val="036345D7"/>
    <w:rsid w:val="03EF297E"/>
    <w:rsid w:val="0563090D"/>
    <w:rsid w:val="059C2AAA"/>
    <w:rsid w:val="05B7550F"/>
    <w:rsid w:val="05D42A36"/>
    <w:rsid w:val="07BF65A4"/>
    <w:rsid w:val="0D2725BD"/>
    <w:rsid w:val="0F7200CA"/>
    <w:rsid w:val="11D706B9"/>
    <w:rsid w:val="125E24AA"/>
    <w:rsid w:val="12837EF9"/>
    <w:rsid w:val="12AA18DC"/>
    <w:rsid w:val="12EE638F"/>
    <w:rsid w:val="152C7C31"/>
    <w:rsid w:val="16401776"/>
    <w:rsid w:val="16B2693A"/>
    <w:rsid w:val="16CE195E"/>
    <w:rsid w:val="17131952"/>
    <w:rsid w:val="1A5F749D"/>
    <w:rsid w:val="1CAE64BA"/>
    <w:rsid w:val="1D085BCA"/>
    <w:rsid w:val="20A14CB7"/>
    <w:rsid w:val="21BC0673"/>
    <w:rsid w:val="239857CE"/>
    <w:rsid w:val="25217736"/>
    <w:rsid w:val="25B045C6"/>
    <w:rsid w:val="25CF3DC4"/>
    <w:rsid w:val="27AD7087"/>
    <w:rsid w:val="280E3822"/>
    <w:rsid w:val="286B6E3F"/>
    <w:rsid w:val="28C270C1"/>
    <w:rsid w:val="292B2522"/>
    <w:rsid w:val="29307DC8"/>
    <w:rsid w:val="2AF47C25"/>
    <w:rsid w:val="2B3109E2"/>
    <w:rsid w:val="2C002162"/>
    <w:rsid w:val="2C7D0233"/>
    <w:rsid w:val="2CB216AE"/>
    <w:rsid w:val="2CEC667F"/>
    <w:rsid w:val="2CF83BB5"/>
    <w:rsid w:val="2DD92282"/>
    <w:rsid w:val="2E276698"/>
    <w:rsid w:val="2F744D4E"/>
    <w:rsid w:val="301E705B"/>
    <w:rsid w:val="310B533A"/>
    <w:rsid w:val="3183186B"/>
    <w:rsid w:val="3276317E"/>
    <w:rsid w:val="335E60EC"/>
    <w:rsid w:val="33692057"/>
    <w:rsid w:val="33BF137E"/>
    <w:rsid w:val="36834A77"/>
    <w:rsid w:val="36B36101"/>
    <w:rsid w:val="37734130"/>
    <w:rsid w:val="37936580"/>
    <w:rsid w:val="37EB1F18"/>
    <w:rsid w:val="39C766D8"/>
    <w:rsid w:val="3A792D4D"/>
    <w:rsid w:val="3B677B08"/>
    <w:rsid w:val="3BED2703"/>
    <w:rsid w:val="3C336BF6"/>
    <w:rsid w:val="3CA11242"/>
    <w:rsid w:val="3D317DFB"/>
    <w:rsid w:val="3D962926"/>
    <w:rsid w:val="3E031395"/>
    <w:rsid w:val="3F3D5750"/>
    <w:rsid w:val="416F3BBA"/>
    <w:rsid w:val="43A40442"/>
    <w:rsid w:val="45A73923"/>
    <w:rsid w:val="49530CC1"/>
    <w:rsid w:val="49E36CAB"/>
    <w:rsid w:val="49EB7B56"/>
    <w:rsid w:val="4E3D455A"/>
    <w:rsid w:val="50091D29"/>
    <w:rsid w:val="500E61CF"/>
    <w:rsid w:val="509C249C"/>
    <w:rsid w:val="522E0F28"/>
    <w:rsid w:val="52BC29D7"/>
    <w:rsid w:val="530A729F"/>
    <w:rsid w:val="53C41B44"/>
    <w:rsid w:val="551C150B"/>
    <w:rsid w:val="55734BD7"/>
    <w:rsid w:val="57C32112"/>
    <w:rsid w:val="5A623E64"/>
    <w:rsid w:val="5B3D5B83"/>
    <w:rsid w:val="5B407629"/>
    <w:rsid w:val="5B675966"/>
    <w:rsid w:val="5BB05DA2"/>
    <w:rsid w:val="5BFDC099"/>
    <w:rsid w:val="5C2A3AF8"/>
    <w:rsid w:val="5CE9498C"/>
    <w:rsid w:val="5DEC4759"/>
    <w:rsid w:val="5E0866FB"/>
    <w:rsid w:val="5E7E6D93"/>
    <w:rsid w:val="5F546472"/>
    <w:rsid w:val="614E72E3"/>
    <w:rsid w:val="632717A7"/>
    <w:rsid w:val="63681604"/>
    <w:rsid w:val="65D974A9"/>
    <w:rsid w:val="67762D38"/>
    <w:rsid w:val="67B371C2"/>
    <w:rsid w:val="681F5143"/>
    <w:rsid w:val="683926D4"/>
    <w:rsid w:val="6867520D"/>
    <w:rsid w:val="68F53A10"/>
    <w:rsid w:val="695A0B28"/>
    <w:rsid w:val="6C5E1C7A"/>
    <w:rsid w:val="6C7B66F7"/>
    <w:rsid w:val="6D754FF2"/>
    <w:rsid w:val="70AE58F4"/>
    <w:rsid w:val="71852E31"/>
    <w:rsid w:val="71CF7731"/>
    <w:rsid w:val="73691968"/>
    <w:rsid w:val="73B76B77"/>
    <w:rsid w:val="73EF67B4"/>
    <w:rsid w:val="749E2D5D"/>
    <w:rsid w:val="759A6946"/>
    <w:rsid w:val="75DE03EB"/>
    <w:rsid w:val="767B06EF"/>
    <w:rsid w:val="76A7656A"/>
    <w:rsid w:val="76BF646F"/>
    <w:rsid w:val="7766175D"/>
    <w:rsid w:val="78435764"/>
    <w:rsid w:val="785E07C9"/>
    <w:rsid w:val="7A4B1FF0"/>
    <w:rsid w:val="7A682319"/>
    <w:rsid w:val="7AAFF373"/>
    <w:rsid w:val="7C0326A4"/>
    <w:rsid w:val="7DDFB2FE"/>
    <w:rsid w:val="7DFDB15C"/>
    <w:rsid w:val="7E80184F"/>
    <w:rsid w:val="7F2C0D60"/>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BDAB801"/>
  <w15:docId w15:val="{06991323-48BC-4762-BC85-0D7137E5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uiPriority w:val="9"/>
    <w:unhideWhenUsed/>
    <w:qFormat/>
    <w:pPr>
      <w:ind w:left="1821" w:right="1344"/>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Body Text"/>
    <w:basedOn w:val="a"/>
    <w:uiPriority w:val="1"/>
    <w:qFormat/>
    <w:rPr>
      <w:sz w:val="24"/>
      <w:szCs w:val="24"/>
    </w:rPr>
  </w:style>
  <w:style w:type="paragraph" w:styleId="a5">
    <w:name w:val="Date"/>
    <w:basedOn w:val="a"/>
    <w:next w:val="a"/>
    <w:link w:val="a6"/>
    <w:qFormat/>
    <w:pPr>
      <w:ind w:leftChars="2500" w:left="100"/>
    </w:pPr>
  </w:style>
  <w:style w:type="paragraph" w:styleId="a7">
    <w:name w:val="footer"/>
    <w:basedOn w:val="a"/>
    <w:link w:val="a8"/>
    <w:qFormat/>
    <w:pPr>
      <w:tabs>
        <w:tab w:val="center" w:pos="4153"/>
        <w:tab w:val="right" w:pos="8306"/>
      </w:tabs>
    </w:pPr>
    <w:rPr>
      <w:sz w:val="18"/>
      <w:szCs w:val="18"/>
    </w:rPr>
  </w:style>
  <w:style w:type="paragraph" w:styleId="a9">
    <w:name w:val="header"/>
    <w:basedOn w:val="a"/>
    <w:link w:val="aa"/>
    <w:qFormat/>
    <w:pPr>
      <w:pBdr>
        <w:bottom w:val="single" w:sz="6" w:space="1" w:color="auto"/>
      </w:pBdr>
      <w:tabs>
        <w:tab w:val="center" w:pos="4153"/>
        <w:tab w:val="right" w:pos="8306"/>
      </w:tabs>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qFormat/>
    <w:rPr>
      <w:i/>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21">
    <w:name w:val="font21"/>
    <w:basedOn w:val="a0"/>
    <w:qFormat/>
    <w:rPr>
      <w:rFonts w:ascii="仿宋" w:eastAsia="仿宋" w:hAnsi="仿宋" w:cs="仿宋" w:hint="eastAsia"/>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11">
    <w:name w:val="font11"/>
    <w:basedOn w:val="a0"/>
    <w:qFormat/>
    <w:rPr>
      <w:rFonts w:ascii="Arial" w:hAnsi="Arial" w:cs="Arial" w:hint="default"/>
      <w:color w:val="000000"/>
      <w:sz w:val="21"/>
      <w:szCs w:val="21"/>
      <w:u w:val="none"/>
    </w:rPr>
  </w:style>
  <w:style w:type="character" w:customStyle="1" w:styleId="aa">
    <w:name w:val="页眉 字符"/>
    <w:basedOn w:val="a0"/>
    <w:link w:val="a9"/>
    <w:qFormat/>
    <w:rPr>
      <w:rFonts w:ascii="Arial" w:eastAsia="Arial" w:hAnsi="Arial" w:cs="Arial"/>
      <w:snapToGrid w:val="0"/>
      <w:color w:val="000000"/>
      <w:sz w:val="18"/>
      <w:szCs w:val="18"/>
    </w:rPr>
  </w:style>
  <w:style w:type="character" w:customStyle="1" w:styleId="a8">
    <w:name w:val="页脚 字符"/>
    <w:basedOn w:val="a0"/>
    <w:link w:val="a7"/>
    <w:qFormat/>
    <w:rPr>
      <w:rFonts w:ascii="Arial" w:eastAsia="Arial" w:hAnsi="Arial" w:cs="Arial"/>
      <w:snapToGrid w:val="0"/>
      <w:color w:val="000000"/>
      <w:sz w:val="18"/>
      <w:szCs w:val="18"/>
    </w:rPr>
  </w:style>
  <w:style w:type="paragraph" w:customStyle="1" w:styleId="1">
    <w:name w:val="列表段落1"/>
    <w:basedOn w:val="a"/>
    <w:uiPriority w:val="99"/>
    <w:qFormat/>
    <w:pPr>
      <w:ind w:firstLineChars="200" w:firstLine="420"/>
    </w:pPr>
  </w:style>
  <w:style w:type="character" w:customStyle="1" w:styleId="a6">
    <w:name w:val="日期 字符"/>
    <w:basedOn w:val="a0"/>
    <w:link w:val="a5"/>
    <w:qFormat/>
    <w:rPr>
      <w:rFonts w:ascii="Arial" w:eastAsia="Arial" w:hAnsi="Arial" w:cs="Arial"/>
      <w:snapToGrid w:val="0"/>
      <w:color w:val="000000"/>
      <w:sz w:val="21"/>
      <w:szCs w:val="21"/>
    </w:rPr>
  </w:style>
  <w:style w:type="character" w:customStyle="1" w:styleId="fontstyle01">
    <w:name w:val="fontstyle01"/>
    <w:basedOn w:val="a0"/>
    <w:qFormat/>
    <w:rPr>
      <w:rFonts w:ascii="仿宋" w:eastAsia="仿宋" w:hAnsi="仿宋" w:hint="eastAsia"/>
      <w:color w:val="000000"/>
      <w:sz w:val="32"/>
      <w:szCs w:val="32"/>
    </w:rPr>
  </w:style>
  <w:style w:type="paragraph" w:customStyle="1" w:styleId="20">
    <w:name w:val="列出段落2"/>
    <w:basedOn w:val="a"/>
    <w:uiPriority w:val="34"/>
    <w:qFormat/>
    <w:pPr>
      <w:ind w:firstLineChars="200" w:firstLine="4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1312</Words>
  <Characters>7485</Characters>
  <Application>Microsoft Office Word</Application>
  <DocSecurity>0</DocSecurity>
  <Lines>62</Lines>
  <Paragraphs>17</Paragraphs>
  <ScaleCrop>false</ScaleCrop>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杭州师范大学学生综合素质评价实施办法</dc:title>
  <dc:creator>hejun</dc:creator>
  <cp:lastModifiedBy>郑 俏芸</cp:lastModifiedBy>
  <cp:revision>3</cp:revision>
  <cp:lastPrinted>2021-11-30T04:47:00Z</cp:lastPrinted>
  <dcterms:created xsi:type="dcterms:W3CDTF">2022-01-01T13:13:00Z</dcterms:created>
  <dcterms:modified xsi:type="dcterms:W3CDTF">2023-03-29T12:10:00Z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2021-11-28T00:07:45Z</vt:filetime>
  </property>
  <property fmtid="{D5CDD505-2E9C-101B-9397-08002B2CF9AE}" pid="4" name="KSOProductBuildVer">
    <vt:lpwstr>2052-0.0.0.0</vt:lpwstr>
  </property>
  <property fmtid="{D5CDD505-2E9C-101B-9397-08002B2CF9AE}" pid="5" name="ICV">
    <vt:lpwstr>F0588EAD032944799F93B565DD808A77</vt:lpwstr>
  </property>
</Properties>
</file>