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after="156" w:afterLines="50"/>
        <w:jc w:val="center"/>
        <w:rPr>
          <w:rFonts w:ascii="楷体_GB2312" w:hAnsi="宋体" w:eastAsia="楷体_GB2312" w:cs="Times New Roman"/>
          <w:b/>
          <w:kern w:val="2"/>
          <w:sz w:val="40"/>
          <w:szCs w:val="44"/>
          <w:lang w:eastAsia="zh-CN"/>
        </w:rPr>
      </w:pPr>
      <w:r>
        <w:rPr>
          <w:rFonts w:ascii="楷体_GB2312" w:hAnsi="宋体" w:eastAsia="楷体_GB2312" w:cs="Times New Roman"/>
          <w:b/>
          <w:kern w:val="2"/>
          <w:sz w:val="40"/>
          <w:szCs w:val="44"/>
          <w:lang w:eastAsia="zh-CN"/>
        </w:rPr>
        <w:t>护理学院推荐优秀共青团员为入党积极分子</w:t>
      </w:r>
    </w:p>
    <w:p>
      <w:pPr>
        <w:widowControl w:val="0"/>
        <w:adjustRightInd w:val="0"/>
        <w:snapToGrid w:val="0"/>
        <w:spacing w:after="156" w:afterLines="50"/>
        <w:jc w:val="center"/>
        <w:rPr>
          <w:rFonts w:ascii="楷体_GB2312" w:hAnsi="宋体" w:eastAsia="楷体_GB2312" w:cs="Times New Roman"/>
          <w:b/>
          <w:kern w:val="2"/>
          <w:sz w:val="40"/>
          <w:szCs w:val="44"/>
          <w:lang w:eastAsia="zh-CN"/>
        </w:rPr>
      </w:pPr>
      <w:r>
        <w:rPr>
          <w:rFonts w:ascii="楷体_GB2312" w:hAnsi="宋体" w:eastAsia="楷体_GB2312" w:cs="Times New Roman"/>
          <w:b/>
          <w:kern w:val="2"/>
          <w:sz w:val="40"/>
          <w:szCs w:val="44"/>
          <w:lang w:eastAsia="zh-CN"/>
        </w:rPr>
        <w:t>工作实施细则</w:t>
      </w:r>
      <w:r>
        <w:rPr>
          <w:rFonts w:hint="eastAsia" w:ascii="楷体_GB2312" w:hAnsi="宋体" w:eastAsia="楷体_GB2312" w:cs="Times New Roman"/>
          <w:b/>
          <w:kern w:val="2"/>
          <w:sz w:val="40"/>
          <w:szCs w:val="44"/>
          <w:lang w:eastAsia="zh-CN"/>
        </w:rPr>
        <w:t>（试行）</w:t>
      </w:r>
    </w:p>
    <w:p>
      <w:pPr>
        <w:widowControl w:val="0"/>
        <w:spacing w:after="156" w:afterLines="50" w:line="360" w:lineRule="auto"/>
        <w:jc w:val="center"/>
        <w:rPr>
          <w:rFonts w:ascii="宋体" w:hAnsi="宋体" w:eastAsia="宋体" w:cs="宋体"/>
          <w:b/>
          <w:color w:val="000000"/>
          <w:spacing w:val="-1"/>
          <w:lang w:eastAsia="zh-CN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eastAsia="zh-CN"/>
        </w:rPr>
        <w:t>总则</w:t>
      </w:r>
    </w:p>
    <w:p>
      <w:pPr>
        <w:widowControl w:val="0"/>
        <w:spacing w:line="360" w:lineRule="auto"/>
        <w:ind w:firstLine="560" w:firstLineChars="200"/>
        <w:jc w:val="both"/>
        <w:rPr>
          <w:rFonts w:ascii="宋体" w:hAnsi="宋体" w:eastAsia="宋体" w:cs="宋体"/>
          <w:color w:val="000000"/>
          <w:spacing w:val="-3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中国共产主义青年团是中国共产党的助手和后备军，经常向党组织推荐优秀团员青年作为入党积极分子（以下简称“推优”）是党赋予共青团组织的一项光荣任务,同时也是新时期做好发展党员工作，加强党员队伍建设，为党的事业培养接班人的重要措施。为进一步为党组织输送更多的新鲜血液与优秀人才，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根据中青发〔2019〕9号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《共青团推优入党工作实施办法(试行)》等有关文件精神，结合护理学院实际，决定进一步规范和完善学生推优入党工作，制定如下实施细则。</w:t>
      </w:r>
    </w:p>
    <w:p>
      <w:pPr>
        <w:widowControl w:val="0"/>
        <w:spacing w:after="156" w:afterLines="50" w:line="360" w:lineRule="auto"/>
        <w:jc w:val="center"/>
        <w:rPr>
          <w:rFonts w:ascii="楷体_GB2312" w:hAnsi="Times New Roman" w:eastAsia="楷体_GB2312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eastAsia="zh-CN"/>
        </w:rPr>
        <w:t>第一章  推优工作</w:t>
      </w:r>
    </w:p>
    <w:p>
      <w:pPr>
        <w:widowControl w:val="0"/>
        <w:adjustRightInd w:val="0"/>
        <w:snapToGrid w:val="0"/>
        <w:spacing w:line="360" w:lineRule="auto"/>
        <w:jc w:val="both"/>
        <w:rPr>
          <w:rFonts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  <w:t>一、推优对象</w:t>
      </w:r>
    </w:p>
    <w:p>
      <w:pPr>
        <w:widowControl w:val="0"/>
        <w:spacing w:line="360" w:lineRule="auto"/>
        <w:ind w:firstLine="560" w:firstLineChars="200"/>
        <w:jc w:val="both"/>
        <w:rPr>
          <w:rFonts w:ascii="宋体" w:hAnsi="宋体" w:eastAsia="宋体" w:cs="宋体"/>
          <w:color w:val="000000"/>
          <w:spacing w:val="-3"/>
          <w:highlight w:val="red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我院18-28周岁，自递交入党申请书满3个月以上，且具有1年以上团龄的共青团员。</w:t>
      </w:r>
    </w:p>
    <w:p>
      <w:pPr>
        <w:widowControl w:val="0"/>
        <w:adjustRightInd w:val="0"/>
        <w:snapToGrid w:val="0"/>
        <w:spacing w:line="360" w:lineRule="auto"/>
        <w:jc w:val="both"/>
        <w:rPr>
          <w:rFonts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  <w:t>二、推优时间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推优工作每学期进行一次，一般在3月和9月举行,具体时间视情况而定。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原则上入学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第一学期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及毕业班学生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不进行推优，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若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有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刚入学的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学生在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上一学历学习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期间参加过党校培训等理论学习且能出具有效证明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（两年内的材料有效），经学院查档核实，考察合格后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可参与推优。</w:t>
      </w:r>
    </w:p>
    <w:p>
      <w:pPr>
        <w:widowControl w:val="0"/>
        <w:adjustRightInd w:val="0"/>
        <w:snapToGrid w:val="0"/>
        <w:spacing w:line="360" w:lineRule="auto"/>
        <w:jc w:val="both"/>
        <w:rPr>
          <w:rFonts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  <w:t>三、推优方式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1、班级团支部推优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每学期各团支部召开支部大会，由主管辅导员、班主任、团支部和入党联系人四方共同商定符合推优条件的推荐对象范围，推优比例</w:t>
      </w:r>
      <w:r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每学年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一般不超过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团支部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团员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人数的20%</w:t>
      </w:r>
      <w:r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（每学期控制在10%）</w:t>
      </w:r>
      <w:r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。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经班级团支部考察、推荐后上报学院团委。符合推优入党的团员条件见第二章，经过院团委审核，如果不符合第二章中相关推优条件中的任何一项要求，将不被审核通过，此名额作废，也不另行补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推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2、学生组织、社团推优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每学期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学院分管的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团学组织可以推荐本学生组织、社团内的优秀团员，由各组织或社团无记名投票选举产生，具体要求如下：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（1）学生团委、学生会、青年志愿者指导中心、学生发展中心，科技文化中心，就业指导中心，全媒体中心，研究生</w:t>
      </w:r>
      <w:r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会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推优名额为每个组织3名，推优工作由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学院团委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指导老师负责监督。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（2）</w:t>
      </w:r>
      <w:r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经学校团委考核合格并有正常开展活动的社团，管理归属权在我院的社团</w:t>
      </w:r>
      <w:bookmarkStart w:id="0" w:name="_GoBack"/>
      <w:bookmarkEnd w:id="0"/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推优名额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为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1名，推优学期获得过校十佳社团、校十佳志愿服务集体等校级及以上荣誉的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可增加1名（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每个社团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至多增加1名）。推优工作须在指导老师的监督下，推优工作由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学院团委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指导老师负责监督。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以上，经过学院团委审核，如不符合相关推优条件中的任何一项要求，审核将不被通过，此名额作废，也不另行补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推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3、其他方式推优</w:t>
      </w:r>
    </w:p>
    <w:p>
      <w:pPr>
        <w:widowControl w:val="0"/>
        <w:spacing w:line="360" w:lineRule="auto"/>
        <w:ind w:firstLine="560" w:firstLineChars="200"/>
        <w:jc w:val="both"/>
        <w:rPr>
          <w:rFonts w:ascii="宋体" w:hAnsi="宋体" w:eastAsia="宋体" w:cs="宋体"/>
          <w:color w:val="000000"/>
          <w:spacing w:val="-3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如有突出贡献的优秀团员，可向学院团委推荐，由护理学院党总支讨论审核，不占用班级团支部名额。</w:t>
      </w:r>
    </w:p>
    <w:p>
      <w:pPr>
        <w:widowControl w:val="0"/>
        <w:spacing w:after="156" w:afterLines="50" w:line="360" w:lineRule="auto"/>
        <w:jc w:val="center"/>
        <w:rPr>
          <w:rFonts w:ascii="楷体_GB2312" w:hAnsi="Times New Roman" w:eastAsia="楷体_GB2312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eastAsia="zh-CN"/>
        </w:rPr>
        <w:t>第二章  推优条件</w:t>
      </w:r>
    </w:p>
    <w:p>
      <w:pPr>
        <w:widowControl w:val="0"/>
        <w:adjustRightInd w:val="0"/>
        <w:snapToGrid w:val="0"/>
        <w:spacing w:line="360" w:lineRule="auto"/>
        <w:jc w:val="both"/>
        <w:rPr>
          <w:rFonts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  <w:t>一、基本条件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所有推优对象（第一章第一条）应符合以下6项所有条件，方才可以获得推优候选资格，参与团支部推优、学生组织社团推优或其他方式推优。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、认真学习党章，认真学习马列主义、毛泽东思想、邓小平理论、“三个代表”重要思想、科学发展观和习近平新时代中国特色社会主义思想，认真学习党的有关基本知识，自觉践行社会主义核心价值观，坚持四项基本原则，并定期向党组织进行思想汇报；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下载学习强国App，加入“护理学院学无止境社团”，注册、激活并登陆账号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，且坚持在学习强国App上进行理论学习。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每周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red"/>
          <w:lang w:eastAsia="zh-CN"/>
        </w:rPr>
        <w:t>按时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参与“青年大学习”网上主题团课，未完成课时应不大于2次。</w:t>
      </w:r>
    </w:p>
    <w:p>
      <w:pPr>
        <w:widowControl w:val="0"/>
        <w:spacing w:line="360" w:lineRule="auto"/>
        <w:ind w:firstLine="560" w:firstLineChars="200"/>
        <w:jc w:val="both"/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2、在实际行动方面，积极要求进步，拥护党的路线、方针、政策，政治立场坚定；具有较强的责任感和奉献精神；遵纪守法，严格自律，组织纪律性强，模范遵守校规校纪；</w:t>
      </w:r>
      <w:r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在学校、学院或者班级主动担当作为有担任为同学服务的角色（干部干事、班委、寝室长、课代表等，勇于担当作为的应重点考虑）；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3、学习态度端正，勤奋刻苦，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无旷课、逃课、迟到、早退现象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，成绩在推优前一学期内在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年级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排名前列（大一大二在前50%，大三在前60%，研究生成绩良好），且推优前一学期内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无不及格课程（含选修课）。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4、生活自律，寝室卫生情况良好。有以下情况之一者，不得推优：所在寝室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在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校院两级寝室卫生检查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中，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成绩累计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2次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highlight w:val="yellow"/>
          <w:lang w:eastAsia="zh-CN"/>
        </w:rPr>
        <w:t>合格及以下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；有未经批准夜不归宿、私自在外租房居住者；被发现在寝室使用大功率电器、违章电器等各类危险品者；校园内违规行车等，则一票否决推优资格，不予参加该学期推优（以推优前一学期为依据）。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5、没有违反校院规章制度,推优前一年内未受过任何纪律处分。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6、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积极参加团支部、学生组织举行的各项活动。</w:t>
      </w:r>
    </w:p>
    <w:p>
      <w:pPr>
        <w:widowControl w:val="0"/>
        <w:adjustRightInd w:val="0"/>
        <w:snapToGrid w:val="0"/>
        <w:spacing w:line="360" w:lineRule="auto"/>
        <w:jc w:val="both"/>
        <w:rPr>
          <w:rFonts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  <w:t>二、补充条件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任何一名学院团员青年，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在除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上述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第3条基本条件外都满足的前提下，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如果没有达到班级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或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年级成绩排名的，但符合以下条件中的一项，都有资格被推优入党。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1、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以第一作者录用或发表五类及以上护理专业相关论文（文章归属单位为杭州师范大学）；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2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、代表学校参加省、市级比赛，个人获得三等奖及以上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荣誉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；</w:t>
      </w:r>
    </w:p>
    <w:p>
      <w:pPr>
        <w:widowControl w:val="0"/>
        <w:spacing w:line="360" w:lineRule="auto"/>
        <w:ind w:firstLine="560" w:firstLineChars="200"/>
        <w:jc w:val="both"/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3、以第一授权人获得护理专业相关实用新型专利、软件著作权（仅限本科生，</w:t>
      </w:r>
    </w:p>
    <w:p>
      <w:pPr>
        <w:widowControl w:val="0"/>
        <w:spacing w:line="360" w:lineRule="auto"/>
        <w:ind w:left="0" w:leftChars="0" w:firstLine="0" w:firstLineChars="0"/>
        <w:jc w:val="both"/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不包含还在受理阶段的作品且不包含外观专利），专利归属单位为杭州师范大学；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4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、参加社会公益事业（如捐献骨髓），具有鲜明的示范作用；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5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、关键时刻为保护国家和社会财产以及他人生命安全，挺身而出见义勇为，受到有关单位或部门嘉奖；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6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、个人或作为项目负责人所在团队在挑战杯、互联网+、职规赛等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一类竞赛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 xml:space="preserve">中获得校级三等奖及以上荣誉； 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7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、个人或作为项目负责人参与微党课大赛、微团课大赛、党团知识竞赛获得校级三等奖及以上荣誉；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8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、（班团干部）所负责班级、团支部获得校十佳文明班级、校五四红旗团支部及以上荣誉；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9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、获得校十佳大学生、校十佳志愿者、校十佳团干部、校十佳团员、校自强之星、校十佳体育之星、校十佳心理委员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等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；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10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、（主要负责人）所负责志愿服务项目、社会实践团队获得校级及以上荣誉；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、个人参与文艺、体育类赛事获得校级荣誉前三名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或市级及以上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荣誉；</w:t>
      </w:r>
    </w:p>
    <w:p>
      <w:pPr>
        <w:widowControl w:val="0"/>
        <w:spacing w:line="360" w:lineRule="auto"/>
        <w:ind w:firstLine="560" w:firstLineChars="200"/>
        <w:jc w:val="both"/>
        <w:rPr>
          <w:rFonts w:ascii="宋体" w:hAnsi="宋体" w:eastAsia="宋体" w:cs="宋体"/>
          <w:color w:val="000000"/>
          <w:spacing w:val="-3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2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、以上说明同等条件下，有学生干部经历者优先考虑。</w:t>
      </w:r>
    </w:p>
    <w:p>
      <w:pPr>
        <w:widowControl w:val="0"/>
        <w:spacing w:after="156" w:afterLines="50" w:line="360" w:lineRule="auto"/>
        <w:jc w:val="center"/>
        <w:rPr>
          <w:rFonts w:ascii="楷体_GB2312" w:hAnsi="Times New Roman" w:eastAsia="楷体_GB2312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eastAsia="zh-CN"/>
        </w:rPr>
        <w:t>第三章  推优程序</w:t>
      </w:r>
    </w:p>
    <w:p>
      <w:pPr>
        <w:widowControl w:val="0"/>
        <w:adjustRightInd w:val="0"/>
        <w:snapToGrid w:val="0"/>
        <w:spacing w:line="360" w:lineRule="auto"/>
        <w:jc w:val="both"/>
        <w:rPr>
          <w:rFonts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  <w:t>一、前期工作</w:t>
      </w:r>
    </w:p>
    <w:p>
      <w:pPr>
        <w:widowControl w:val="0"/>
        <w:adjustRightInd w:val="0"/>
        <w:snapToGrid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各团支部组织委员、团委组织部成员建立申请入党人员名单、档案，团员民主评议提出基本符合条件的团员为候选人。</w:t>
      </w:r>
    </w:p>
    <w:p>
      <w:pPr>
        <w:widowControl w:val="0"/>
        <w:adjustRightInd w:val="0"/>
        <w:snapToGrid w:val="0"/>
        <w:spacing w:line="360" w:lineRule="auto"/>
        <w:jc w:val="both"/>
        <w:rPr>
          <w:rFonts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b/>
          <w:color w:val="000000"/>
          <w:kern w:val="2"/>
          <w:sz w:val="28"/>
          <w:szCs w:val="28"/>
          <w:lang w:eastAsia="zh-CN"/>
        </w:rPr>
        <w:t>二、团员大会表决</w:t>
      </w:r>
    </w:p>
    <w:p>
      <w:pPr>
        <w:widowControl w:val="0"/>
        <w:adjustRightInd w:val="0"/>
        <w:snapToGrid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1、召开各团支部团员大会，出席大会的团员超过本支部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团员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总人数的2/3，即可举行推优大会，否则，大会应改期举行，整个会议要做记录；</w:t>
      </w:r>
    </w:p>
    <w:p>
      <w:pPr>
        <w:widowControl w:val="0"/>
        <w:adjustRightInd w:val="0"/>
        <w:snapToGrid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2、候选人在大会上做自我介绍，态度严肃端正，介绍要详细具体，内容包括思想、学习、工作、生活等情况，重点在于思想情况，尤其是入党动机。介绍要客观、公正，明确指出自己的缺点和不足。全体团员可对候选人进行点评，就不清楚的问题提问甚至质疑。点评一定要客观公正，必须指出候选人的缺点和不足；</w:t>
      </w:r>
    </w:p>
    <w:p>
      <w:pPr>
        <w:widowControl w:val="0"/>
        <w:adjustRightInd w:val="0"/>
        <w:snapToGrid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3、全体团员投票表决。参加投票的团员（包括保留团籍的党员）占全体团员的2/3。推荐对象得票数达到到会总人数的1/2以上为有效结果，组织委员需做好会议记录（第一次投票结束后，候选人所得票数过半者按照票数从高到低选推为积极分子，未过半者则进行第二轮投票，如有过半者则当选，仍未过半者则不再推选，名额作废）。按出席大会有表决权的人数分发选票，填票前由大会主持人说明填票方式和注意事项。如果收回的选票等于或少于实发选票数，则推优结果有效；若收回的选票多于实发选票数，则推优大会须重新举行。计票只计算有效选票；</w:t>
      </w:r>
    </w:p>
    <w:p>
      <w:pPr>
        <w:widowControl w:val="0"/>
        <w:adjustRightInd w:val="0"/>
        <w:snapToGrid w:val="0"/>
        <w:spacing w:line="360" w:lineRule="auto"/>
        <w:ind w:firstLine="560" w:firstLineChars="200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4、宣布计票结果。计票结果指表决的有效选票、作废票和每一位候选人的得票情况。按票数从高到低确定本次团支部推优对象。各团支部将推优结果上报学院团委讨论，向全院团员公示推荐结果，公示时间不得少于3天。若有异议，可向各自所在年级辅导员或院团委书记反映；</w:t>
      </w:r>
    </w:p>
    <w:p>
      <w:pPr>
        <w:widowControl w:val="0"/>
        <w:adjustRightInd w:val="0"/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  <w:color w:val="000000"/>
          <w:spacing w:val="-3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5、公示无异议后,对推优人员建档、安排两名正式党员作为培养联系人、填写《入党积极分子培养考察登记表》，并更新党建信息库。</w:t>
      </w:r>
    </w:p>
    <w:p>
      <w:pPr>
        <w:widowControl w:val="0"/>
        <w:spacing w:after="156" w:afterLines="50" w:line="360" w:lineRule="auto"/>
        <w:jc w:val="center"/>
        <w:rPr>
          <w:rFonts w:ascii="楷体_GB2312" w:hAnsi="Times New Roman" w:eastAsia="楷体_GB2312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eastAsia="zh-CN"/>
        </w:rPr>
        <w:t>第四章  附  则</w:t>
      </w:r>
    </w:p>
    <w:p>
      <w:pPr>
        <w:widowControl w:val="0"/>
        <w:spacing w:line="360" w:lineRule="auto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1、本细则由护理学院团委负责解释。</w:t>
      </w:r>
    </w:p>
    <w:p>
      <w:pPr>
        <w:widowControl w:val="0"/>
        <w:spacing w:line="360" w:lineRule="auto"/>
        <w:jc w:val="both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2、本细则从发布之日起实施。</w:t>
      </w:r>
    </w:p>
    <w:p>
      <w:pPr>
        <w:autoSpaceDE w:val="0"/>
        <w:autoSpaceDN w:val="0"/>
        <w:spacing w:line="360" w:lineRule="auto"/>
        <w:rPr>
          <w:rFonts w:ascii="宋体" w:hAnsi="宋体" w:eastAsia="宋体" w:cs="宋体"/>
          <w:color w:val="000000"/>
          <w:spacing w:val="-3"/>
          <w:lang w:eastAsia="zh-CN"/>
        </w:rPr>
      </w:pPr>
    </w:p>
    <w:p>
      <w:pPr>
        <w:widowControl w:val="0"/>
        <w:spacing w:line="360" w:lineRule="auto"/>
        <w:jc w:val="right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共青团杭州师范大学护理学院委员会</w:t>
      </w:r>
    </w:p>
    <w:p>
      <w:pPr>
        <w:widowControl w:val="0"/>
        <w:spacing w:line="360" w:lineRule="auto"/>
        <w:jc w:val="right"/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202</w:t>
      </w:r>
      <w:r>
        <w:rPr>
          <w:rFonts w:hint="default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4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年3月</w:t>
      </w:r>
      <w:r>
        <w:rPr>
          <w:rFonts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10</w:t>
      </w:r>
      <w:r>
        <w:rPr>
          <w:rFonts w:hint="eastAsia" w:ascii="仿宋_GB2312" w:hAnsi="_x000B_" w:eastAsia="仿宋_GB2312" w:cs="Times New Roman"/>
          <w:color w:val="000000"/>
          <w:kern w:val="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7670E"/>
    <w:rsid w:val="0024294F"/>
    <w:rsid w:val="005A7930"/>
    <w:rsid w:val="00A133CC"/>
    <w:rsid w:val="00DA3B35"/>
    <w:rsid w:val="044A6CF9"/>
    <w:rsid w:val="092A7293"/>
    <w:rsid w:val="21E4216F"/>
    <w:rsid w:val="2AC7670E"/>
    <w:rsid w:val="3FBF6945"/>
    <w:rsid w:val="49780654"/>
    <w:rsid w:val="4FBA2CA9"/>
    <w:rsid w:val="5EDAA5F5"/>
    <w:rsid w:val="5F2E4E4D"/>
    <w:rsid w:val="76190957"/>
    <w:rsid w:val="7BAA96FF"/>
    <w:rsid w:val="7EDF3237"/>
    <w:rsid w:val="BCD34EB9"/>
    <w:rsid w:val="EE57460D"/>
    <w:rsid w:val="EFF78E4F"/>
    <w:rsid w:val="F2F302CF"/>
    <w:rsid w:val="F5FE2BEA"/>
    <w:rsid w:val="F7FB10B9"/>
    <w:rsid w:val="FB8653CB"/>
    <w:rsid w:val="FF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450</Words>
  <Characters>2567</Characters>
  <Lines>21</Lines>
  <Paragraphs>6</Paragraphs>
  <TotalTime>7</TotalTime>
  <ScaleCrop>false</ScaleCrop>
  <LinksUpToDate>false</LinksUpToDate>
  <CharactersWithSpaces>3011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2022-03-05T23:46:00Z</dcterms:created>
  <dc:creator>Administrator</dc:creator>
  <cp:lastModifiedBy>yiyang li</cp:lastModifiedBy>
  <dcterms:modified xsi:type="dcterms:W3CDTF">2024-03-11T16:43:02Z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23731A57EE124ED9A9CBEE89F97A42FB</vt:lpwstr>
  </property>
</Properties>
</file>